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6295E" w14:textId="21D9BEC1" w:rsidR="005338EB" w:rsidRPr="005338EB" w:rsidRDefault="005338EB" w:rsidP="005338EB">
      <w:pPr>
        <w:rPr>
          <w:rFonts w:ascii="Noto Sans CJK JP Light" w:eastAsia="Noto Sans CJK JP Light" w:hAnsi="Noto Sans CJK JP Light"/>
          <w:b/>
          <w:color w:val="0095D5" w:themeColor="accent1"/>
          <w:sz w:val="28"/>
          <w:szCs w:val="28"/>
          <w:lang w:eastAsia="ja-JP"/>
        </w:rPr>
      </w:pPr>
      <w:r w:rsidRPr="005338EB">
        <w:rPr>
          <w:rFonts w:ascii="Noto Sans CJK JP Light" w:eastAsia="Noto Sans CJK JP Light" w:hAnsi="Noto Sans CJK JP Light"/>
          <w:b/>
          <w:color w:val="0095D5" w:themeColor="accent1"/>
          <w:sz w:val="28"/>
          <w:szCs w:val="28"/>
          <w:lang w:eastAsia="ja-JP"/>
        </w:rPr>
        <w:t>ゼンハイザーグループ、プロオーディオ市場での地位を強化</w:t>
      </w:r>
    </w:p>
    <w:p w14:paraId="7A1DD2BD" w14:textId="1EDCF469" w:rsidR="005338EB" w:rsidRPr="005338EB" w:rsidRDefault="005338EB" w:rsidP="005338EB">
      <w:pPr>
        <w:rPr>
          <w:rFonts w:ascii="Noto Sans CJK JP Light" w:eastAsia="Noto Sans CJK JP Light" w:hAnsi="Noto Sans CJK JP Light"/>
          <w:b/>
          <w:sz w:val="28"/>
          <w:szCs w:val="28"/>
          <w:lang w:eastAsia="ja-JP"/>
        </w:rPr>
      </w:pPr>
      <w:r w:rsidRPr="005338EB">
        <w:rPr>
          <w:rFonts w:ascii="Noto Sans CJK JP Light" w:eastAsia="Noto Sans CJK JP Light" w:hAnsi="Noto Sans CJK JP Light"/>
          <w:b/>
          <w:sz w:val="28"/>
          <w:szCs w:val="28"/>
          <w:lang w:eastAsia="ja-JP"/>
        </w:rPr>
        <w:t>2024年度において4億9,230万ユーロ</w:t>
      </w:r>
      <w:r w:rsidR="00A07269">
        <w:rPr>
          <w:rFonts w:ascii="Noto Sans CJK JP Light" w:eastAsia="Noto Sans CJK JP Light" w:hAnsi="Noto Sans CJK JP Light" w:hint="eastAsia"/>
          <w:b/>
          <w:sz w:val="28"/>
          <w:szCs w:val="28"/>
          <w:lang w:eastAsia="ja-JP"/>
        </w:rPr>
        <w:t>を</w:t>
      </w:r>
      <w:r w:rsidRPr="005338EB">
        <w:rPr>
          <w:rFonts w:ascii="Noto Sans CJK JP Light" w:eastAsia="Noto Sans CJK JP Light" w:hAnsi="Noto Sans CJK JP Light"/>
          <w:b/>
          <w:sz w:val="28"/>
          <w:szCs w:val="28"/>
          <w:lang w:eastAsia="ja-JP"/>
        </w:rPr>
        <w:t>売上、未来への投資</w:t>
      </w:r>
      <w:r w:rsidR="00A07269">
        <w:rPr>
          <w:rFonts w:ascii="Noto Sans CJK JP Light" w:eastAsia="Noto Sans CJK JP Light" w:hAnsi="Noto Sans CJK JP Light" w:hint="eastAsia"/>
          <w:b/>
          <w:sz w:val="28"/>
          <w:szCs w:val="28"/>
          <w:lang w:eastAsia="ja-JP"/>
        </w:rPr>
        <w:t>を継続</w:t>
      </w:r>
    </w:p>
    <w:p w14:paraId="22161E0A" w14:textId="77777777" w:rsidR="006F5A1A" w:rsidRPr="005338EB" w:rsidRDefault="006F5A1A" w:rsidP="006F5A1A">
      <w:pPr>
        <w:rPr>
          <w:rFonts w:hint="eastAsia"/>
          <w:lang w:val="en-US" w:eastAsia="ja-JP"/>
        </w:rPr>
      </w:pPr>
    </w:p>
    <w:p w14:paraId="1A99AFD9" w14:textId="03AE0D0D" w:rsidR="006F5A1A" w:rsidRDefault="006F5A1A" w:rsidP="006F5A1A">
      <w:pPr>
        <w:rPr>
          <w:rFonts w:hint="eastAsia"/>
          <w:lang w:eastAsia="ja-JP"/>
        </w:rPr>
      </w:pPr>
    </w:p>
    <w:p w14:paraId="14FBD44D" w14:textId="58B3B2E5" w:rsidR="006F5A1A" w:rsidRPr="002F78B4" w:rsidRDefault="006F5A1A" w:rsidP="006F5A1A">
      <w:pPr>
        <w:jc w:val="right"/>
        <w:rPr>
          <w:rFonts w:ascii="Noto Sans CJK JP Light" w:eastAsia="Noto Sans CJK JP Light" w:hAnsi="Noto Sans CJK JP Light"/>
          <w:szCs w:val="20"/>
          <w:lang w:eastAsia="ja-JP"/>
        </w:rPr>
      </w:pPr>
      <w:r w:rsidRPr="002F78B4">
        <w:rPr>
          <w:rFonts w:ascii="Noto Sans CJK JP Light" w:eastAsia="Noto Sans CJK JP Light" w:hAnsi="Noto Sans CJK JP Light" w:hint="eastAsia"/>
          <w:szCs w:val="20"/>
          <w:lang w:eastAsia="ja-JP"/>
        </w:rPr>
        <w:t>202</w:t>
      </w:r>
      <w:r>
        <w:rPr>
          <w:rFonts w:ascii="Noto Sans CJK JP Light" w:eastAsia="Noto Sans CJK JP Light" w:hAnsi="Noto Sans CJK JP Light" w:hint="eastAsia"/>
          <w:szCs w:val="20"/>
          <w:lang w:eastAsia="ja-JP"/>
        </w:rPr>
        <w:t>5</w:t>
      </w:r>
      <w:r w:rsidRPr="002F78B4">
        <w:rPr>
          <w:rFonts w:ascii="Noto Sans CJK JP Light" w:eastAsia="Noto Sans CJK JP Light" w:hAnsi="Noto Sans CJK JP Light" w:hint="eastAsia"/>
          <w:szCs w:val="20"/>
          <w:lang w:eastAsia="ja-JP"/>
        </w:rPr>
        <w:t>年</w:t>
      </w:r>
      <w:r w:rsidR="00A07269">
        <w:rPr>
          <w:rFonts w:ascii="Noto Sans CJK JP Light" w:eastAsia="Noto Sans CJK JP Light" w:hAnsi="Noto Sans CJK JP Light" w:hint="eastAsia"/>
          <w:szCs w:val="20"/>
          <w:lang w:eastAsia="ja-JP"/>
        </w:rPr>
        <w:t>7</w:t>
      </w:r>
      <w:r w:rsidRPr="002F78B4">
        <w:rPr>
          <w:rFonts w:ascii="Noto Sans CJK JP Light" w:eastAsia="Noto Sans CJK JP Light" w:hAnsi="Noto Sans CJK JP Light" w:hint="eastAsia"/>
          <w:szCs w:val="20"/>
          <w:lang w:eastAsia="ja-JP"/>
        </w:rPr>
        <w:t>月</w:t>
      </w:r>
      <w:r w:rsidR="00BF67E0">
        <w:rPr>
          <w:rFonts w:ascii="Noto Sans CJK JP Light" w:eastAsia="Noto Sans CJK JP Light" w:hAnsi="Noto Sans CJK JP Light" w:hint="eastAsia"/>
          <w:szCs w:val="20"/>
          <w:lang w:eastAsia="ja-JP"/>
        </w:rPr>
        <w:t>2</w:t>
      </w:r>
      <w:r w:rsidR="00960176">
        <w:rPr>
          <w:rFonts w:ascii="Noto Sans CJK JP Light" w:eastAsia="Noto Sans CJK JP Light" w:hAnsi="Noto Sans CJK JP Light" w:hint="eastAsia"/>
          <w:szCs w:val="20"/>
          <w:lang w:eastAsia="ja-JP"/>
        </w:rPr>
        <w:t>4</w:t>
      </w:r>
      <w:r w:rsidRPr="002F78B4">
        <w:rPr>
          <w:rFonts w:ascii="Noto Sans CJK JP Light" w:eastAsia="Noto Sans CJK JP Light" w:hAnsi="Noto Sans CJK JP Light" w:hint="eastAsia"/>
          <w:szCs w:val="20"/>
          <w:lang w:eastAsia="ja-JP"/>
        </w:rPr>
        <w:t>日</w:t>
      </w:r>
    </w:p>
    <w:p w14:paraId="1C0C57DB" w14:textId="44529D54" w:rsidR="006F5A1A" w:rsidRPr="00652DA3" w:rsidRDefault="006C0123" w:rsidP="006F5A1A">
      <w:pPr>
        <w:jc w:val="right"/>
        <w:rPr>
          <w:rFonts w:ascii="Noto Sans CJK JP Light" w:eastAsia="Noto Sans CJK JP Light" w:hAnsi="Noto Sans CJK JP Light"/>
          <w:szCs w:val="20"/>
          <w:lang w:eastAsia="ja-JP"/>
        </w:rPr>
      </w:pPr>
      <w:r>
        <w:rPr>
          <w:rFonts w:hint="eastAsia"/>
          <w:noProof/>
          <w:lang w:eastAsia="ja-JP"/>
        </w:rPr>
        <w:drawing>
          <wp:anchor distT="0" distB="0" distL="114300" distR="114300" simplePos="0" relativeHeight="251658240" behindDoc="0" locked="0" layoutInCell="1" allowOverlap="1" wp14:anchorId="7905B192" wp14:editId="187037A6">
            <wp:simplePos x="0" y="0"/>
            <wp:positionH relativeFrom="margin">
              <wp:align>left</wp:align>
            </wp:positionH>
            <wp:positionV relativeFrom="paragraph">
              <wp:posOffset>270299</wp:posOffset>
            </wp:positionV>
            <wp:extent cx="5590540" cy="2063115"/>
            <wp:effectExtent l="0" t="0" r="0" b="0"/>
            <wp:wrapSquare wrapText="bothSides"/>
            <wp:docPr id="11053229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054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A1A" w:rsidRPr="002F78B4">
        <w:rPr>
          <w:rFonts w:ascii="Noto Sans CJK JP Light" w:eastAsia="Noto Sans CJK JP Light" w:hAnsi="Noto Sans CJK JP Light" w:hint="eastAsia"/>
          <w:szCs w:val="20"/>
          <w:lang w:eastAsia="ja-JP"/>
        </w:rPr>
        <w:t>ゼンハイザージャパン株式会社</w:t>
      </w:r>
    </w:p>
    <w:p w14:paraId="04ED31BC" w14:textId="3EC4E0CA" w:rsidR="006F5A1A" w:rsidRPr="006F5A1A" w:rsidRDefault="006F5A1A" w:rsidP="006F5A1A">
      <w:pPr>
        <w:rPr>
          <w:rFonts w:hint="eastAsia"/>
          <w:lang w:eastAsia="ja-JP"/>
        </w:rPr>
      </w:pPr>
    </w:p>
    <w:p w14:paraId="5AD34735" w14:textId="2E38CA2D" w:rsidR="00496141" w:rsidRPr="00B7116F" w:rsidRDefault="00B7116F" w:rsidP="00496141">
      <w:pPr>
        <w:rPr>
          <w:rFonts w:ascii="Noto Sans CJK JP Light" w:eastAsia="Noto Sans CJK JP Light" w:hAnsi="Noto Sans CJK JP Light"/>
          <w:szCs w:val="20"/>
          <w:lang w:eastAsia="ja-JP"/>
        </w:rPr>
      </w:pPr>
      <w:r w:rsidRPr="000F3CD6">
        <w:rPr>
          <w:rFonts w:ascii="Noto Sans CJK JP Light" w:eastAsia="Noto Sans CJK JP Light" w:hAnsi="Noto Sans CJK JP Light" w:hint="eastAsia"/>
          <w:szCs w:val="20"/>
        </w:rPr>
        <w:t>（</w:t>
      </w:r>
      <w:proofErr w:type="spellStart"/>
      <w:r w:rsidRPr="000F3CD6">
        <w:rPr>
          <w:rFonts w:ascii="Noto Sans CJK JP Light" w:eastAsia="Noto Sans CJK JP Light" w:hAnsi="Noto Sans CJK JP Light" w:hint="eastAsia"/>
          <w:szCs w:val="20"/>
        </w:rPr>
        <w:t>本資料は</w:t>
      </w:r>
      <w:proofErr w:type="spellEnd"/>
      <w:r w:rsidRPr="000F3CD6">
        <w:rPr>
          <w:rFonts w:ascii="Noto Sans CJK JP Light" w:eastAsia="Noto Sans CJK JP Light" w:hAnsi="Noto Sans CJK JP Light" w:hint="eastAsia"/>
          <w:szCs w:val="20"/>
        </w:rPr>
        <w:t>、2025年</w:t>
      </w:r>
      <w:r>
        <w:rPr>
          <w:rFonts w:ascii="Noto Sans CJK JP Light" w:eastAsia="Noto Sans CJK JP Light" w:hAnsi="Noto Sans CJK JP Light" w:hint="eastAsia"/>
          <w:szCs w:val="20"/>
        </w:rPr>
        <w:t>6</w:t>
      </w:r>
      <w:r w:rsidRPr="000F3CD6">
        <w:rPr>
          <w:rFonts w:ascii="Noto Sans CJK JP Light" w:eastAsia="Noto Sans CJK JP Light" w:hAnsi="Noto Sans CJK JP Light" w:hint="eastAsia"/>
          <w:szCs w:val="20"/>
        </w:rPr>
        <w:t>月</w:t>
      </w:r>
      <w:r>
        <w:rPr>
          <w:rFonts w:ascii="Noto Sans CJK JP Light" w:eastAsia="Noto Sans CJK JP Light" w:hAnsi="Noto Sans CJK JP Light" w:hint="eastAsia"/>
          <w:szCs w:val="20"/>
        </w:rPr>
        <w:t>2</w:t>
      </w:r>
      <w:r>
        <w:rPr>
          <w:rFonts w:ascii="Noto Sans CJK JP Light" w:eastAsia="Noto Sans CJK JP Light" w:hAnsi="Noto Sans CJK JP Light" w:hint="eastAsia"/>
          <w:szCs w:val="20"/>
          <w:lang w:eastAsia="ja-JP"/>
        </w:rPr>
        <w:t>0</w:t>
      </w:r>
      <w:proofErr w:type="spellStart"/>
      <w:r w:rsidRPr="000F3CD6">
        <w:rPr>
          <w:rFonts w:ascii="Noto Sans CJK JP Light" w:eastAsia="Noto Sans CJK JP Light" w:hAnsi="Noto Sans CJK JP Light" w:hint="eastAsia"/>
          <w:szCs w:val="20"/>
        </w:rPr>
        <w:t>日に</w:t>
      </w:r>
      <w:proofErr w:type="spellEnd"/>
      <w:r w:rsidRPr="000F3CD6">
        <w:rPr>
          <w:rFonts w:ascii="Noto Sans CJK JP Light" w:eastAsia="Noto Sans CJK JP Light" w:hAnsi="Noto Sans CJK JP Light" w:hint="eastAsia"/>
          <w:szCs w:val="20"/>
        </w:rPr>
        <w:t>Sennheiser electronic SE &amp; Co. KG</w:t>
      </w:r>
      <w:proofErr w:type="spellStart"/>
      <w:r w:rsidRPr="000F3CD6">
        <w:rPr>
          <w:rFonts w:ascii="Noto Sans CJK JP Light" w:eastAsia="Noto Sans CJK JP Light" w:hAnsi="Noto Sans CJK JP Light" w:hint="eastAsia"/>
          <w:szCs w:val="20"/>
        </w:rPr>
        <w:t>より発表されたプレスリリースの抄訳です</w:t>
      </w:r>
      <w:proofErr w:type="spellEnd"/>
      <w:r w:rsidRPr="000F3CD6">
        <w:rPr>
          <w:rFonts w:ascii="Noto Sans CJK JP Light" w:eastAsia="Noto Sans CJK JP Light" w:hAnsi="Noto Sans CJK JP Light" w:hint="eastAsia"/>
          <w:szCs w:val="20"/>
        </w:rPr>
        <w:t>。</w:t>
      </w:r>
      <w:r w:rsidRPr="000F3CD6">
        <w:rPr>
          <w:rFonts w:ascii="Noto Sans CJK JP Light" w:eastAsia="Noto Sans CJK JP Light" w:hAnsi="Noto Sans CJK JP Light" w:hint="eastAsia"/>
          <w:szCs w:val="20"/>
          <w:lang w:eastAsia="ja-JP"/>
        </w:rPr>
        <w:t>）</w:t>
      </w:r>
    </w:p>
    <w:p w14:paraId="18FE9806" w14:textId="58BE59DC" w:rsidR="00B7116F" w:rsidRPr="00D94290" w:rsidRDefault="00B7116F" w:rsidP="00496141">
      <w:pPr>
        <w:rPr>
          <w:rFonts w:hint="eastAsia"/>
          <w:lang w:val="en-US" w:eastAsia="ja-JP"/>
        </w:rPr>
      </w:pPr>
    </w:p>
    <w:p w14:paraId="0A25241E" w14:textId="77777777" w:rsidR="00F171E8" w:rsidRDefault="005338EB" w:rsidP="00406FC9">
      <w:pPr>
        <w:rPr>
          <w:rFonts w:ascii="Noto Sans CJK JP Light" w:eastAsia="Noto Sans CJK JP Light" w:hAnsi="Noto Sans CJK JP Light"/>
          <w:b/>
          <w:bCs/>
          <w:szCs w:val="20"/>
          <w:lang w:eastAsia="ja-JP"/>
        </w:rPr>
      </w:pPr>
      <w:r w:rsidRPr="005338EB">
        <w:rPr>
          <w:rFonts w:ascii="Noto Sans CJK JP Light" w:eastAsia="Noto Sans CJK JP Light" w:hAnsi="Noto Sans CJK JP Light"/>
          <w:b/>
          <w:bCs/>
          <w:szCs w:val="20"/>
          <w:lang w:eastAsia="ja-JP"/>
        </w:rPr>
        <w:t>ドイツ・ヴェーデマルク、2025年6月20日 —</w:t>
      </w:r>
      <w:r w:rsidR="00D075DE">
        <w:rPr>
          <w:rFonts w:ascii="Noto Sans CJK JP Light" w:eastAsia="Noto Sans CJK JP Light" w:hAnsi="Noto Sans CJK JP Light" w:hint="eastAsia"/>
          <w:b/>
          <w:bCs/>
          <w:szCs w:val="20"/>
          <w:lang w:eastAsia="ja-JP"/>
        </w:rPr>
        <w:t>ゼンハイザー</w:t>
      </w:r>
      <w:r w:rsidRPr="005338EB">
        <w:rPr>
          <w:rFonts w:ascii="Noto Sans CJK JP Light" w:eastAsia="Noto Sans CJK JP Light" w:hAnsi="Noto Sans CJK JP Light"/>
          <w:b/>
          <w:bCs/>
          <w:szCs w:val="20"/>
          <w:lang w:eastAsia="ja-JP"/>
        </w:rPr>
        <w:t>グループ</w:t>
      </w:r>
      <w:r w:rsidR="00A07269">
        <w:rPr>
          <w:rFonts w:ascii="Noto Sans CJK JP Light" w:eastAsia="Noto Sans CJK JP Light" w:hAnsi="Noto Sans CJK JP Light" w:hint="eastAsia"/>
          <w:b/>
          <w:bCs/>
          <w:szCs w:val="20"/>
          <w:lang w:eastAsia="ja-JP"/>
        </w:rPr>
        <w:t>（以下、「当グループ」）</w:t>
      </w:r>
      <w:r w:rsidRPr="005338EB">
        <w:rPr>
          <w:rFonts w:ascii="Noto Sans CJK JP Light" w:eastAsia="Noto Sans CJK JP Light" w:hAnsi="Noto Sans CJK JP Light"/>
          <w:b/>
          <w:bCs/>
          <w:szCs w:val="20"/>
          <w:lang w:eastAsia="ja-JP"/>
        </w:rPr>
        <w:t>は、2024年度において4億9,230万ユーロの売上高を達成しました。市場環境が不安定であったにもかかわらず、</w:t>
      </w:r>
      <w:r w:rsidR="00A07269">
        <w:rPr>
          <w:rFonts w:ascii="Noto Sans CJK JP Light" w:eastAsia="Noto Sans CJK JP Light" w:hAnsi="Noto Sans CJK JP Light" w:hint="eastAsia"/>
          <w:b/>
          <w:bCs/>
          <w:szCs w:val="20"/>
          <w:lang w:eastAsia="ja-JP"/>
        </w:rPr>
        <w:t>当グループ</w:t>
      </w:r>
      <w:r w:rsidRPr="005338EB">
        <w:rPr>
          <w:rFonts w:ascii="Noto Sans CJK JP Light" w:eastAsia="Noto Sans CJK JP Light" w:hAnsi="Noto Sans CJK JP Light"/>
          <w:b/>
          <w:bCs/>
          <w:szCs w:val="20"/>
          <w:lang w:eastAsia="ja-JP"/>
        </w:rPr>
        <w:t>はプロオーディオ市場における地位を確固たるものとし、革新的なソリューションと戦略的投資によって、将来の重要プロジェクトを前進させました。創</w:t>
      </w:r>
      <w:r w:rsidR="00A07269">
        <w:rPr>
          <w:rFonts w:ascii="Noto Sans CJK JP Light" w:eastAsia="Noto Sans CJK JP Light" w:hAnsi="Noto Sans CJK JP Light" w:hint="eastAsia"/>
          <w:b/>
          <w:bCs/>
          <w:szCs w:val="20"/>
          <w:lang w:eastAsia="ja-JP"/>
        </w:rPr>
        <w:t>立</w:t>
      </w:r>
      <w:r w:rsidRPr="005338EB">
        <w:rPr>
          <w:rFonts w:ascii="Noto Sans CJK JP Light" w:eastAsia="Noto Sans CJK JP Light" w:hAnsi="Noto Sans CJK JP Light"/>
          <w:b/>
          <w:bCs/>
          <w:szCs w:val="20"/>
          <w:lang w:eastAsia="ja-JP"/>
        </w:rPr>
        <w:t>80周年を迎えた本年</w:t>
      </w:r>
      <w:r w:rsidR="005A72E0">
        <w:rPr>
          <w:rFonts w:ascii="Noto Sans CJK JP Light" w:eastAsia="Noto Sans CJK JP Light" w:hAnsi="Noto Sans CJK JP Light" w:hint="eastAsia"/>
          <w:b/>
          <w:bCs/>
          <w:szCs w:val="20"/>
          <w:lang w:eastAsia="ja-JP"/>
        </w:rPr>
        <w:t>も</w:t>
      </w:r>
      <w:r w:rsidRPr="005338EB">
        <w:rPr>
          <w:rFonts w:ascii="Noto Sans CJK JP Light" w:eastAsia="Noto Sans CJK JP Light" w:hAnsi="Noto Sans CJK JP Light"/>
          <w:b/>
          <w:bCs/>
          <w:szCs w:val="20"/>
          <w:lang w:eastAsia="ja-JP"/>
        </w:rPr>
        <w:t>、</w:t>
      </w:r>
      <w:r w:rsidR="00D075DE">
        <w:rPr>
          <w:rFonts w:ascii="Noto Sans CJK JP Light" w:eastAsia="Noto Sans CJK JP Light" w:hAnsi="Noto Sans CJK JP Light" w:hint="eastAsia"/>
          <w:b/>
          <w:bCs/>
          <w:szCs w:val="20"/>
          <w:lang w:eastAsia="ja-JP"/>
        </w:rPr>
        <w:t>ゼンハイザー</w:t>
      </w:r>
      <w:r w:rsidRPr="005338EB">
        <w:rPr>
          <w:rFonts w:ascii="Noto Sans CJK JP Light" w:eastAsia="Noto Sans CJK JP Light" w:hAnsi="Noto Sans CJK JP Light"/>
          <w:b/>
          <w:bCs/>
          <w:szCs w:val="20"/>
          <w:lang w:eastAsia="ja-JP"/>
        </w:rPr>
        <w:t>は世界中の</w:t>
      </w:r>
      <w:r w:rsidR="00A07269">
        <w:rPr>
          <w:rFonts w:ascii="Noto Sans CJK JP Light" w:eastAsia="Noto Sans CJK JP Light" w:hAnsi="Noto Sans CJK JP Light" w:hint="eastAsia"/>
          <w:b/>
          <w:bCs/>
          <w:szCs w:val="20"/>
          <w:lang w:eastAsia="ja-JP"/>
        </w:rPr>
        <w:t>カスタマー</w:t>
      </w:r>
      <w:r w:rsidRPr="005338EB">
        <w:rPr>
          <w:rFonts w:ascii="Noto Sans CJK JP Light" w:eastAsia="Noto Sans CJK JP Light" w:hAnsi="Noto Sans CJK JP Light"/>
          <w:b/>
          <w:bCs/>
          <w:szCs w:val="20"/>
          <w:lang w:eastAsia="ja-JP"/>
        </w:rPr>
        <w:t>に</w:t>
      </w:r>
      <w:r w:rsidR="00A07269" w:rsidRPr="00A07269">
        <w:rPr>
          <w:rFonts w:ascii="Noto Sans CJK JP Light" w:eastAsia="Noto Sans CJK JP Light" w:hAnsi="Noto Sans CJK JP Light" w:hint="eastAsia"/>
          <w:b/>
          <w:bCs/>
          <w:szCs w:val="20"/>
          <w:lang w:eastAsia="ja-JP"/>
        </w:rPr>
        <w:t>独自のサウンド体験</w:t>
      </w:r>
      <w:r w:rsidRPr="005338EB">
        <w:rPr>
          <w:rFonts w:ascii="Noto Sans CJK JP Light" w:eastAsia="Noto Sans CJK JP Light" w:hAnsi="Noto Sans CJK JP Light"/>
          <w:b/>
          <w:bCs/>
          <w:szCs w:val="20"/>
          <w:lang w:eastAsia="ja-JP"/>
        </w:rPr>
        <w:t>を提供する</w:t>
      </w:r>
      <w:r w:rsidR="00392078">
        <w:rPr>
          <w:rFonts w:ascii="Noto Sans CJK JP Light" w:eastAsia="Noto Sans CJK JP Light" w:hAnsi="Noto Sans CJK JP Light" w:hint="eastAsia"/>
          <w:b/>
          <w:bCs/>
          <w:szCs w:val="20"/>
          <w:lang w:eastAsia="ja-JP"/>
        </w:rPr>
        <w:t>ことを究極のゴールと</w:t>
      </w:r>
      <w:r w:rsidRPr="005338EB">
        <w:rPr>
          <w:rFonts w:ascii="Noto Sans CJK JP Light" w:eastAsia="Noto Sans CJK JP Light" w:hAnsi="Noto Sans CJK JP Light"/>
          <w:b/>
          <w:bCs/>
          <w:szCs w:val="20"/>
          <w:lang w:eastAsia="ja-JP"/>
        </w:rPr>
        <w:t>しています。</w:t>
      </w:r>
      <w:r w:rsidR="00392078">
        <w:rPr>
          <w:rFonts w:ascii="Noto Sans CJK JP Light" w:eastAsia="Noto Sans CJK JP Light" w:hAnsi="Noto Sans CJK JP Light" w:hint="eastAsia"/>
          <w:b/>
          <w:bCs/>
          <w:szCs w:val="20"/>
          <w:lang w:eastAsia="ja-JP"/>
        </w:rPr>
        <w:t>なお、</w:t>
      </w:r>
      <w:r w:rsidRPr="005338EB">
        <w:rPr>
          <w:rFonts w:ascii="Noto Sans CJK JP Light" w:eastAsia="Noto Sans CJK JP Light" w:hAnsi="Noto Sans CJK JP Light"/>
          <w:b/>
          <w:bCs/>
          <w:szCs w:val="20"/>
          <w:lang w:eastAsia="ja-JP"/>
        </w:rPr>
        <w:t>利息および税引前利益（EBIT）は3,580万ユーロに達しました。</w:t>
      </w:r>
    </w:p>
    <w:p w14:paraId="1A881492" w14:textId="61440949" w:rsidR="005338EB" w:rsidRPr="00F171E8" w:rsidRDefault="00E66D3A" w:rsidP="00406FC9">
      <w:pPr>
        <w:rPr>
          <w:rFonts w:ascii="Noto Sans CJK JP Light" w:eastAsia="Noto Sans CJK JP Light" w:hAnsi="Noto Sans CJK JP Light"/>
          <w:b/>
          <w:bCs/>
          <w:szCs w:val="20"/>
          <w:lang w:eastAsia="ja-JP"/>
        </w:rPr>
      </w:pPr>
      <w:r>
        <w:rPr>
          <w:noProof/>
          <w:lang w:val="en-US" w:eastAsia="ja-JP"/>
        </w:rPr>
        <w:lastRenderedPageBreak/>
        <w:drawing>
          <wp:anchor distT="0" distB="0" distL="114300" distR="114300" simplePos="0" relativeHeight="251658241" behindDoc="0" locked="0" layoutInCell="1" allowOverlap="1" wp14:anchorId="158012B6" wp14:editId="2D567167">
            <wp:simplePos x="0" y="0"/>
            <wp:positionH relativeFrom="margin">
              <wp:align>left</wp:align>
            </wp:positionH>
            <wp:positionV relativeFrom="paragraph">
              <wp:posOffset>27305</wp:posOffset>
            </wp:positionV>
            <wp:extent cx="5597525" cy="3647440"/>
            <wp:effectExtent l="0" t="0" r="3175" b="0"/>
            <wp:wrapSquare wrapText="bothSides"/>
            <wp:docPr id="2098373197" name="図 5"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3197" name="図 5" descr="グラフ, 棒グラフ&#10;&#10;AI 生成コンテンツは誤りを含む可能性があります。"/>
                    <pic:cNvPicPr/>
                  </pic:nvPicPr>
                  <pic:blipFill>
                    <a:blip r:embed="rId11">
                      <a:extLst>
                        <a:ext uri="{28A0092B-C50C-407E-A947-70E740481C1C}">
                          <a14:useLocalDpi xmlns:a14="http://schemas.microsoft.com/office/drawing/2010/main" val="0"/>
                        </a:ext>
                      </a:extLst>
                    </a:blip>
                    <a:stretch>
                      <a:fillRect/>
                    </a:stretch>
                  </pic:blipFill>
                  <pic:spPr>
                    <a:xfrm>
                      <a:off x="0" y="0"/>
                      <a:ext cx="5597525" cy="3647440"/>
                    </a:xfrm>
                    <a:prstGeom prst="rect">
                      <a:avLst/>
                    </a:prstGeom>
                  </pic:spPr>
                </pic:pic>
              </a:graphicData>
            </a:graphic>
          </wp:anchor>
        </w:drawing>
      </w:r>
    </w:p>
    <w:p w14:paraId="1C29AC82" w14:textId="68836146" w:rsidR="006C0123" w:rsidRPr="00BF67E0" w:rsidRDefault="00B97835" w:rsidP="29E709E8">
      <w:pPr>
        <w:jc w:val="center"/>
        <w:rPr>
          <w:rFonts w:ascii="Noto Sans CJK JP Light" w:eastAsia="Noto Sans CJK JP Light" w:hAnsi="Noto Sans CJK JP Light"/>
          <w:i/>
          <w:iCs/>
          <w:lang w:eastAsia="ja-JP"/>
        </w:rPr>
      </w:pPr>
      <w:r w:rsidRPr="29E709E8">
        <w:rPr>
          <w:rFonts w:ascii="Noto Sans CJK JP Light" w:eastAsia="Noto Sans CJK JP Light" w:hAnsi="Noto Sans CJK JP Light"/>
          <w:i/>
          <w:iCs/>
          <w:lang w:eastAsia="ja-JP"/>
        </w:rPr>
        <w:t>3年連続の成長を経て、</w:t>
      </w:r>
      <w:r w:rsidR="005A72E0" w:rsidRPr="29E709E8">
        <w:rPr>
          <w:rFonts w:ascii="Noto Sans CJK JP Light" w:eastAsia="Noto Sans CJK JP Light" w:hAnsi="Noto Sans CJK JP Light"/>
          <w:i/>
          <w:iCs/>
          <w:lang w:eastAsia="ja-JP"/>
        </w:rPr>
        <w:t>ゼンハイザーは</w:t>
      </w:r>
      <w:r w:rsidRPr="29E709E8">
        <w:rPr>
          <w:rFonts w:ascii="Noto Sans CJK JP Light" w:eastAsia="Noto Sans CJK JP Light" w:hAnsi="Noto Sans CJK JP Light"/>
          <w:i/>
          <w:iCs/>
          <w:lang w:eastAsia="ja-JP"/>
        </w:rPr>
        <w:t>、</w:t>
      </w:r>
    </w:p>
    <w:p w14:paraId="6BD227A6" w14:textId="57F00352" w:rsidR="006C0123" w:rsidRPr="00BF67E0" w:rsidRDefault="00B97835" w:rsidP="29E709E8">
      <w:pPr>
        <w:jc w:val="center"/>
        <w:rPr>
          <w:rFonts w:ascii="Noto Sans CJK JP Light" w:eastAsia="Noto Sans CJK JP Light" w:hAnsi="Noto Sans CJK JP Light"/>
          <w:i/>
          <w:iCs/>
          <w:lang w:eastAsia="ja-JP"/>
        </w:rPr>
      </w:pPr>
      <w:r w:rsidRPr="29E709E8">
        <w:rPr>
          <w:rFonts w:ascii="Noto Sans CJK JP Light" w:eastAsia="Noto Sans CJK JP Light" w:hAnsi="Noto Sans CJK JP Light"/>
          <w:i/>
          <w:iCs/>
          <w:lang w:eastAsia="ja-JP"/>
        </w:rPr>
        <w:t>前年と比較して6.6％、3,490万ユーロの緩やかな収益減少</w:t>
      </w:r>
      <w:r w:rsidR="00392078" w:rsidRPr="29E709E8">
        <w:rPr>
          <w:rFonts w:ascii="Noto Sans CJK JP Light" w:eastAsia="Noto Sans CJK JP Light" w:hAnsi="Noto Sans CJK JP Light"/>
          <w:i/>
          <w:iCs/>
          <w:lang w:eastAsia="ja-JP"/>
        </w:rPr>
        <w:t>となりました</w:t>
      </w:r>
      <w:r w:rsidRPr="29E709E8">
        <w:rPr>
          <w:rFonts w:ascii="Noto Sans CJK JP Light" w:eastAsia="Noto Sans CJK JP Light" w:hAnsi="Noto Sans CJK JP Light"/>
          <w:i/>
          <w:iCs/>
          <w:lang w:eastAsia="ja-JP"/>
        </w:rPr>
        <w:t>。</w:t>
      </w:r>
    </w:p>
    <w:p w14:paraId="3C2F78C4" w14:textId="77777777" w:rsidR="00B97835" w:rsidRPr="00B97835" w:rsidRDefault="00B97835" w:rsidP="00406FC9">
      <w:pPr>
        <w:rPr>
          <w:rFonts w:ascii="Noto Sans CJK JP Light" w:eastAsia="Noto Sans CJK JP Light" w:hAnsi="Noto Sans CJK JP Light"/>
          <w:szCs w:val="20"/>
          <w:lang w:eastAsia="ja-JP"/>
        </w:rPr>
      </w:pPr>
    </w:p>
    <w:p w14:paraId="7A583BAC" w14:textId="332C3D50" w:rsidR="005338EB" w:rsidRPr="005338EB" w:rsidRDefault="00FC5665" w:rsidP="005338EB">
      <w:pPr>
        <w:rPr>
          <w:rFonts w:ascii="Noto Sans CJK JP Light" w:eastAsia="Noto Sans CJK JP Light" w:hAnsi="Noto Sans CJK JP Light"/>
          <w:szCs w:val="20"/>
          <w:lang w:eastAsia="ja-JP"/>
        </w:rPr>
      </w:pPr>
      <w:r w:rsidRPr="005338EB">
        <w:rPr>
          <w:lang w:val="en-US" w:eastAsia="ja-JP"/>
        </w:rPr>
        <w:t xml:space="preserve"> </w:t>
      </w:r>
      <w:r w:rsidR="005338EB" w:rsidRPr="005338EB">
        <w:rPr>
          <w:rFonts w:ascii="Noto Sans CJK JP Light" w:eastAsia="Noto Sans CJK JP Light" w:hAnsi="Noto Sans CJK JP Light"/>
          <w:szCs w:val="20"/>
          <w:lang w:eastAsia="ja-JP"/>
        </w:rPr>
        <w:t>「2024年は、当</w:t>
      </w:r>
      <w:r w:rsidR="00392078">
        <w:rPr>
          <w:rFonts w:ascii="Noto Sans CJK JP Light" w:eastAsia="Noto Sans CJK JP Light" w:hAnsi="Noto Sans CJK JP Light" w:hint="eastAsia"/>
          <w:szCs w:val="20"/>
          <w:lang w:eastAsia="ja-JP"/>
        </w:rPr>
        <w:t>グループ</w:t>
      </w:r>
      <w:r w:rsidR="005338EB" w:rsidRPr="005338EB">
        <w:rPr>
          <w:rFonts w:ascii="Noto Sans CJK JP Light" w:eastAsia="Noto Sans CJK JP Light" w:hAnsi="Noto Sans CJK JP Light"/>
          <w:szCs w:val="20"/>
          <w:lang w:eastAsia="ja-JP"/>
        </w:rPr>
        <w:t>にとって、そして我々の業界の多くの企業にとっても、厳しい年でした」と、共同CEOのアンドレアス・ゼンハイザーは説明します。</w:t>
      </w:r>
      <w:r w:rsidR="005338EB" w:rsidRPr="005338EB">
        <w:rPr>
          <w:rFonts w:ascii="Noto Sans CJK JP Light" w:eastAsia="Noto Sans CJK JP Light" w:hAnsi="Noto Sans CJK JP Light"/>
          <w:szCs w:val="20"/>
          <w:lang w:eastAsia="ja-JP"/>
        </w:rPr>
        <w:br/>
      </w:r>
      <w:r w:rsidR="00392078">
        <w:rPr>
          <w:rFonts w:ascii="Noto Sans CJK JP Light" w:eastAsia="Noto Sans CJK JP Light" w:hAnsi="Noto Sans CJK JP Light" w:hint="eastAsia"/>
          <w:szCs w:val="20"/>
          <w:lang w:eastAsia="ja-JP"/>
        </w:rPr>
        <w:t>当グループ</w:t>
      </w:r>
      <w:r w:rsidR="005338EB" w:rsidRPr="005338EB">
        <w:rPr>
          <w:rFonts w:ascii="Noto Sans CJK JP Light" w:eastAsia="Noto Sans CJK JP Light" w:hAnsi="Noto Sans CJK JP Light"/>
          <w:szCs w:val="20"/>
          <w:lang w:eastAsia="ja-JP"/>
        </w:rPr>
        <w:t>社は全地域において売上</w:t>
      </w:r>
      <w:r w:rsidR="00981E85">
        <w:rPr>
          <w:rFonts w:ascii="Noto Sans CJK JP Light" w:eastAsia="Noto Sans CJK JP Light" w:hAnsi="Noto Sans CJK JP Light" w:hint="eastAsia"/>
          <w:szCs w:val="20"/>
          <w:lang w:eastAsia="ja-JP"/>
        </w:rPr>
        <w:t>を</w:t>
      </w:r>
      <w:r w:rsidR="005338EB" w:rsidRPr="005338EB">
        <w:rPr>
          <w:rFonts w:ascii="Noto Sans CJK JP Light" w:eastAsia="Noto Sans CJK JP Light" w:hAnsi="Noto Sans CJK JP Light"/>
          <w:szCs w:val="20"/>
          <w:lang w:eastAsia="ja-JP"/>
        </w:rPr>
        <w:t>わずか</w:t>
      </w:r>
      <w:r w:rsidR="00981E85">
        <w:rPr>
          <w:rFonts w:ascii="Noto Sans CJK JP Light" w:eastAsia="Noto Sans CJK JP Light" w:hAnsi="Noto Sans CJK JP Light" w:hint="eastAsia"/>
          <w:szCs w:val="20"/>
          <w:lang w:eastAsia="ja-JP"/>
        </w:rPr>
        <w:t>に減らし</w:t>
      </w:r>
      <w:r w:rsidR="005338EB" w:rsidRPr="005338EB">
        <w:rPr>
          <w:rFonts w:ascii="Noto Sans CJK JP Light" w:eastAsia="Noto Sans CJK JP Light" w:hAnsi="Noto Sans CJK JP Light"/>
          <w:szCs w:val="20"/>
          <w:lang w:eastAsia="ja-JP"/>
        </w:rPr>
        <w:t>、前年比で合計6.6％の減少</w:t>
      </w:r>
      <w:r w:rsidR="00D075DE">
        <w:rPr>
          <w:rFonts w:ascii="Noto Sans CJK JP Light" w:eastAsia="Noto Sans CJK JP Light" w:hAnsi="Noto Sans CJK JP Light" w:hint="eastAsia"/>
          <w:szCs w:val="20"/>
          <w:lang w:eastAsia="ja-JP"/>
        </w:rPr>
        <w:t>となり</w:t>
      </w:r>
      <w:r w:rsidR="005338EB" w:rsidRPr="005338EB">
        <w:rPr>
          <w:rFonts w:ascii="Noto Sans CJK JP Light" w:eastAsia="Noto Sans CJK JP Light" w:hAnsi="Noto Sans CJK JP Light"/>
          <w:szCs w:val="20"/>
          <w:lang w:eastAsia="ja-JP"/>
        </w:rPr>
        <w:t>ました。</w:t>
      </w:r>
      <w:r w:rsidR="005338EB" w:rsidRPr="005338EB">
        <w:rPr>
          <w:rFonts w:ascii="Noto Sans CJK JP Light" w:eastAsia="Noto Sans CJK JP Light" w:hAnsi="Noto Sans CJK JP Light"/>
          <w:szCs w:val="20"/>
          <w:lang w:eastAsia="ja-JP"/>
        </w:rPr>
        <w:br/>
        <w:t>「しかし、特に変化の激しい環境においては、信頼できるパートナーであり続けることが極めて重要なのです。」</w:t>
      </w:r>
    </w:p>
    <w:p w14:paraId="25F6334A" w14:textId="719E2EA4" w:rsidR="005338EB" w:rsidRPr="005338EB" w:rsidRDefault="005338EB" w:rsidP="005338EB">
      <w:pPr>
        <w:rPr>
          <w:rFonts w:ascii="Noto Sans CJK JP Light" w:eastAsia="Noto Sans CJK JP Light" w:hAnsi="Noto Sans CJK JP Light"/>
          <w:szCs w:val="20"/>
          <w:lang w:eastAsia="ja-JP"/>
        </w:rPr>
      </w:pPr>
      <w:r w:rsidRPr="005338EB">
        <w:rPr>
          <w:rFonts w:ascii="Noto Sans CJK JP Light" w:eastAsia="Noto Sans CJK JP Light" w:hAnsi="Noto Sans CJK JP Light"/>
          <w:szCs w:val="20"/>
          <w:lang w:eastAsia="ja-JP"/>
        </w:rPr>
        <w:t>共同CEOのダニエル・ゼンハイザーは次のように付け加えます</w:t>
      </w:r>
      <w:r w:rsidR="00392078">
        <w:rPr>
          <w:rFonts w:ascii="Noto Sans CJK JP Light" w:eastAsia="Noto Sans CJK JP Light" w:hAnsi="Noto Sans CJK JP Light" w:hint="eastAsia"/>
          <w:szCs w:val="20"/>
          <w:lang w:eastAsia="ja-JP"/>
        </w:rPr>
        <w:t>。</w:t>
      </w:r>
      <w:r w:rsidRPr="005338EB">
        <w:rPr>
          <w:rFonts w:ascii="Noto Sans CJK JP Light" w:eastAsia="Noto Sans CJK JP Light" w:hAnsi="Noto Sans CJK JP Light"/>
          <w:szCs w:val="20"/>
          <w:lang w:eastAsia="ja-JP"/>
        </w:rPr>
        <w:br/>
        <w:t>「まさにそれこそが、私たち</w:t>
      </w:r>
      <w:r w:rsidR="002B5750">
        <w:rPr>
          <w:rFonts w:ascii="Noto Sans CJK JP Light" w:eastAsia="Noto Sans CJK JP Light" w:hAnsi="Noto Sans CJK JP Light" w:hint="eastAsia"/>
          <w:szCs w:val="20"/>
          <w:lang w:eastAsia="ja-JP"/>
        </w:rPr>
        <w:t>独自の</w:t>
      </w:r>
      <w:r w:rsidRPr="005338EB">
        <w:rPr>
          <w:rFonts w:ascii="Noto Sans CJK JP Light" w:eastAsia="Noto Sans CJK JP Light" w:hAnsi="Noto Sans CJK JP Light"/>
          <w:szCs w:val="20"/>
          <w:lang w:eastAsia="ja-JP"/>
        </w:rPr>
        <w:t>特徴です。信頼性の高いオーディオソリューション、直感的なイノベーション、そして安定したサプライチェーンにより、私たちは</w:t>
      </w:r>
      <w:r w:rsidR="00392078">
        <w:rPr>
          <w:rFonts w:ascii="Noto Sans CJK JP Light" w:eastAsia="Noto Sans CJK JP Light" w:hAnsi="Noto Sans CJK JP Light" w:hint="eastAsia"/>
          <w:szCs w:val="20"/>
          <w:lang w:eastAsia="ja-JP"/>
        </w:rPr>
        <w:t>カスタマー</w:t>
      </w:r>
      <w:r w:rsidRPr="005338EB">
        <w:rPr>
          <w:rFonts w:ascii="Noto Sans CJK JP Light" w:eastAsia="Noto Sans CJK JP Light" w:hAnsi="Noto Sans CJK JP Light"/>
          <w:szCs w:val="20"/>
          <w:lang w:eastAsia="ja-JP"/>
        </w:rPr>
        <w:t>が最も重要なことに集中できるよう支援しています。」</w:t>
      </w:r>
    </w:p>
    <w:p w14:paraId="1B320C97" w14:textId="730C7719" w:rsidR="00F32318" w:rsidRPr="005338EB" w:rsidRDefault="00F32318" w:rsidP="29E709E8">
      <w:pPr>
        <w:rPr>
          <w:rFonts w:ascii="Noto Sans CJK JP Light" w:eastAsia="Noto Sans CJK JP Light" w:hAnsi="Noto Sans CJK JP Light"/>
          <w:lang w:eastAsia="ja-JP"/>
        </w:rPr>
      </w:pPr>
    </w:p>
    <w:p w14:paraId="0502C951" w14:textId="28F3F003" w:rsidR="29E709E8" w:rsidRDefault="29E709E8" w:rsidP="29E709E8">
      <w:pPr>
        <w:rPr>
          <w:rFonts w:ascii="Noto Sans CJK JP Light" w:eastAsia="Noto Sans CJK JP Light" w:hAnsi="Noto Sans CJK JP Light"/>
          <w:lang w:eastAsia="ja-JP"/>
        </w:rPr>
      </w:pPr>
    </w:p>
    <w:p w14:paraId="747C91EC" w14:textId="64173FE0" w:rsidR="29E709E8" w:rsidRDefault="29E709E8" w:rsidP="29E709E8">
      <w:pPr>
        <w:rPr>
          <w:rFonts w:ascii="Noto Sans CJK JP Light" w:eastAsia="Noto Sans CJK JP Light" w:hAnsi="Noto Sans CJK JP Light"/>
          <w:lang w:eastAsia="ja-JP"/>
        </w:rPr>
      </w:pPr>
    </w:p>
    <w:p w14:paraId="56EC27B7" w14:textId="3D707564" w:rsidR="29E709E8" w:rsidRDefault="29E709E8" w:rsidP="29E709E8">
      <w:pPr>
        <w:rPr>
          <w:rFonts w:ascii="Noto Sans CJK JP Light" w:eastAsia="Noto Sans CJK JP Light" w:hAnsi="Noto Sans CJK JP Light"/>
          <w:lang w:eastAsia="ja-JP"/>
        </w:rPr>
      </w:pPr>
    </w:p>
    <w:p w14:paraId="5A3AD7AB" w14:textId="3B18509F" w:rsidR="29E709E8" w:rsidRDefault="29E709E8" w:rsidP="29E709E8">
      <w:pPr>
        <w:rPr>
          <w:rFonts w:ascii="Noto Sans CJK JP Light" w:eastAsia="Noto Sans CJK JP Light" w:hAnsi="Noto Sans CJK JP Light"/>
          <w:lang w:eastAsia="ja-JP"/>
        </w:rPr>
      </w:pPr>
    </w:p>
    <w:p w14:paraId="050022FD" w14:textId="6F1D1ACC" w:rsidR="29E709E8" w:rsidRDefault="29E709E8" w:rsidP="29E709E8">
      <w:pPr>
        <w:rPr>
          <w:rFonts w:ascii="Noto Sans CJK JP Light" w:eastAsia="Noto Sans CJK JP Light" w:hAnsi="Noto Sans CJK JP Light"/>
          <w:lang w:eastAsia="ja-JP"/>
        </w:rPr>
      </w:pPr>
    </w:p>
    <w:p w14:paraId="3E4C1B92" w14:textId="3A344A4C" w:rsidR="29E709E8" w:rsidRDefault="29E709E8" w:rsidP="29E709E8">
      <w:pPr>
        <w:rPr>
          <w:rFonts w:ascii="Noto Sans CJK JP Light" w:eastAsia="Noto Sans CJK JP Light" w:hAnsi="Noto Sans CJK JP Light"/>
          <w:lang w:eastAsia="ja-JP"/>
        </w:rPr>
      </w:pPr>
    </w:p>
    <w:p w14:paraId="37F7D038" w14:textId="55264F17" w:rsidR="66C8B405" w:rsidRDefault="004F6AD7" w:rsidP="29E709E8">
      <w:pPr>
        <w:rPr>
          <w:rFonts w:ascii="Noto Sans CJK JP Light" w:eastAsia="Noto Sans CJK JP Light" w:hAnsi="Noto Sans CJK JP Light"/>
          <w:lang w:eastAsia="ja-JP"/>
        </w:rPr>
      </w:pPr>
      <w:r>
        <w:rPr>
          <w:rFonts w:ascii="Noto Sans CJK JP Light" w:eastAsia="Noto Sans CJK JP Light" w:hAnsi="Noto Sans CJK JP Light"/>
          <w:b/>
          <w:bCs/>
          <w:noProof/>
          <w:szCs w:val="20"/>
          <w:lang w:eastAsia="ja-JP"/>
        </w:rPr>
        <w:lastRenderedPageBreak/>
        <w:drawing>
          <wp:anchor distT="0" distB="0" distL="114300" distR="114300" simplePos="0" relativeHeight="251658245" behindDoc="0" locked="0" layoutInCell="1" allowOverlap="1" wp14:anchorId="35EDF4B2" wp14:editId="4E8509E7">
            <wp:simplePos x="0" y="0"/>
            <wp:positionH relativeFrom="page">
              <wp:align>center</wp:align>
            </wp:positionH>
            <wp:positionV relativeFrom="paragraph">
              <wp:posOffset>218382</wp:posOffset>
            </wp:positionV>
            <wp:extent cx="5597525" cy="4044315"/>
            <wp:effectExtent l="0" t="0" r="3175" b="0"/>
            <wp:wrapSquare wrapText="bothSides"/>
            <wp:docPr id="13114769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76923" name="図 1311476923"/>
                    <pic:cNvPicPr/>
                  </pic:nvPicPr>
                  <pic:blipFill>
                    <a:blip r:embed="rId12">
                      <a:extLst>
                        <a:ext uri="{28A0092B-C50C-407E-A947-70E740481C1C}">
                          <a14:useLocalDpi xmlns:a14="http://schemas.microsoft.com/office/drawing/2010/main" val="0"/>
                        </a:ext>
                      </a:extLst>
                    </a:blip>
                    <a:stretch>
                      <a:fillRect/>
                    </a:stretch>
                  </pic:blipFill>
                  <pic:spPr>
                    <a:xfrm>
                      <a:off x="0" y="0"/>
                      <a:ext cx="5597525" cy="4044315"/>
                    </a:xfrm>
                    <a:prstGeom prst="rect">
                      <a:avLst/>
                    </a:prstGeom>
                  </pic:spPr>
                </pic:pic>
              </a:graphicData>
            </a:graphic>
          </wp:anchor>
        </w:drawing>
      </w:r>
      <w:r w:rsidR="66C8B405" w:rsidRPr="29E709E8">
        <w:rPr>
          <w:rFonts w:ascii="Noto Sans CJK JP Light" w:eastAsia="Noto Sans CJK JP Light" w:hAnsi="Noto Sans CJK JP Light"/>
          <w:b/>
          <w:bCs/>
          <w:lang w:eastAsia="ja-JP"/>
        </w:rPr>
        <w:t>地域別の売上推移</w:t>
      </w:r>
      <w:r w:rsidR="66C8B405" w:rsidRPr="29E709E8">
        <w:rPr>
          <w:rFonts w:ascii="Noto Sans CJK JP Light" w:eastAsia="Noto Sans CJK JP Light" w:hAnsi="Noto Sans CJK JP Light"/>
          <w:lang w:eastAsia="ja-JP"/>
        </w:rPr>
        <w:t xml:space="preserve">  </w:t>
      </w:r>
    </w:p>
    <w:p w14:paraId="72994A2D" w14:textId="2A81EB22" w:rsidR="00981E85" w:rsidRDefault="00B97835" w:rsidP="29E709E8">
      <w:pPr>
        <w:jc w:val="center"/>
        <w:rPr>
          <w:rFonts w:ascii="Noto Sans CJK JP Light" w:eastAsia="Noto Sans CJK JP Light" w:hAnsi="Noto Sans CJK JP Light"/>
          <w:b/>
          <w:bCs/>
          <w:lang w:eastAsia="ja-JP"/>
        </w:rPr>
      </w:pPr>
      <w:r w:rsidRPr="29E709E8">
        <w:rPr>
          <w:rFonts w:ascii="Noto Sans CJK JP Light" w:eastAsia="Noto Sans CJK JP Light" w:hAnsi="Noto Sans CJK JP Light"/>
          <w:i/>
          <w:iCs/>
          <w:lang w:eastAsia="ja-JP"/>
        </w:rPr>
        <w:t>2024年においても、EMEA地域は引き続き最も高い収益を上げ、</w:t>
      </w:r>
    </w:p>
    <w:p w14:paraId="60161EAA" w14:textId="09B54E21" w:rsidR="00981E85" w:rsidRDefault="00B97835" w:rsidP="29E709E8">
      <w:pPr>
        <w:jc w:val="center"/>
        <w:rPr>
          <w:rFonts w:ascii="Noto Sans CJK JP Light" w:eastAsia="Noto Sans CJK JP Light" w:hAnsi="Noto Sans CJK JP Light"/>
          <w:i/>
          <w:iCs/>
          <w:lang w:eastAsia="ja-JP"/>
        </w:rPr>
      </w:pPr>
      <w:r w:rsidRPr="29E709E8">
        <w:rPr>
          <w:rFonts w:ascii="Noto Sans CJK JP Light" w:eastAsia="Noto Sans CJK JP Light" w:hAnsi="Noto Sans CJK JP Light"/>
          <w:i/>
          <w:iCs/>
          <w:lang w:eastAsia="ja-JP"/>
        </w:rPr>
        <w:t>2億3,210万ユーロを計上しました。</w:t>
      </w:r>
      <w:r w:rsidR="00981E85">
        <w:rPr>
          <w:lang w:eastAsia="ja-JP"/>
        </w:rPr>
        <w:br/>
      </w:r>
    </w:p>
    <w:p w14:paraId="7A455827" w14:textId="0646A42F" w:rsidR="005338EB" w:rsidRPr="005338EB" w:rsidRDefault="00B97835" w:rsidP="005338EB">
      <w:pPr>
        <w:rPr>
          <w:rFonts w:ascii="Noto Sans CJK JP Light" w:eastAsia="Noto Sans CJK JP Light" w:hAnsi="Noto Sans CJK JP Light"/>
          <w:szCs w:val="20"/>
          <w:lang w:eastAsia="ja-JP"/>
        </w:rPr>
      </w:pPr>
      <w:r w:rsidRPr="00B97835">
        <w:rPr>
          <w:rFonts w:ascii="Noto Sans CJK JP Light" w:eastAsia="Noto Sans CJK JP Light" w:hAnsi="Noto Sans CJK JP Light"/>
          <w:szCs w:val="20"/>
          <w:lang w:eastAsia="ja-JP"/>
        </w:rPr>
        <w:t>本拠地であるドイツ市場では、ゼンハイザーグループは7,880万ユーロの収益を</w:t>
      </w:r>
      <w:r w:rsidR="00392078">
        <w:rPr>
          <w:rFonts w:ascii="Noto Sans CJK JP Light" w:eastAsia="Noto Sans CJK JP Light" w:hAnsi="Noto Sans CJK JP Light" w:hint="eastAsia"/>
          <w:szCs w:val="20"/>
          <w:lang w:eastAsia="ja-JP"/>
        </w:rPr>
        <w:t>達成</w:t>
      </w:r>
      <w:r w:rsidRPr="00B97835">
        <w:rPr>
          <w:rFonts w:ascii="Noto Sans CJK JP Light" w:eastAsia="Noto Sans CJK JP Light" w:hAnsi="Noto Sans CJK JP Light"/>
          <w:szCs w:val="20"/>
          <w:lang w:eastAsia="ja-JP"/>
        </w:rPr>
        <w:t>しました。</w:t>
      </w:r>
      <w:r w:rsidR="005338EB" w:rsidRPr="005338EB">
        <w:rPr>
          <w:rFonts w:ascii="Noto Sans CJK JP Light" w:eastAsia="Noto Sans CJK JP Light" w:hAnsi="Noto Sans CJK JP Light" w:hint="eastAsia"/>
          <w:szCs w:val="20"/>
          <w:lang w:eastAsia="ja-JP"/>
        </w:rPr>
        <w:t>前年における各販売市場の推移</w:t>
      </w:r>
      <w:r w:rsidR="00F43FF5">
        <w:rPr>
          <w:rFonts w:ascii="Noto Sans CJK JP Light" w:eastAsia="Noto Sans CJK JP Light" w:hAnsi="Noto Sans CJK JP Light" w:hint="eastAsia"/>
          <w:szCs w:val="20"/>
          <w:lang w:eastAsia="ja-JP"/>
        </w:rPr>
        <w:t>と</w:t>
      </w:r>
      <w:r w:rsidR="005338EB" w:rsidRPr="005338EB">
        <w:rPr>
          <w:rFonts w:ascii="Noto Sans CJK JP Light" w:eastAsia="Noto Sans CJK JP Light" w:hAnsi="Noto Sans CJK JP Light" w:hint="eastAsia"/>
          <w:szCs w:val="20"/>
          <w:lang w:eastAsia="ja-JP"/>
        </w:rPr>
        <w:t>は大きく異なりました。EMEA（ヨーロッパ・中東・アフリカ）地域は再び売上高において最も強い市場となり、総売上は2億3,210万ユーロとなりましたが、これは前年と比較して</w:t>
      </w:r>
      <w:r w:rsidR="00392078">
        <w:rPr>
          <w:rFonts w:ascii="Noto Sans CJK JP Light" w:eastAsia="Noto Sans CJK JP Light" w:hAnsi="Noto Sans CJK JP Light" w:hint="eastAsia"/>
          <w:szCs w:val="20"/>
          <w:lang w:eastAsia="ja-JP"/>
        </w:rPr>
        <w:t>も</w:t>
      </w:r>
      <w:r w:rsidR="005338EB" w:rsidRPr="005338EB">
        <w:rPr>
          <w:rFonts w:ascii="Noto Sans CJK JP Light" w:eastAsia="Noto Sans CJK JP Light" w:hAnsi="Noto Sans CJK JP Light" w:hint="eastAsia"/>
          <w:szCs w:val="20"/>
          <w:lang w:eastAsia="ja-JP"/>
        </w:rPr>
        <w:t>3.5％のわずかな減少です。一方、ドイツの国内市場は3.5％の成長</w:t>
      </w:r>
      <w:r w:rsidR="00392078">
        <w:rPr>
          <w:rFonts w:ascii="Noto Sans CJK JP Light" w:eastAsia="Noto Sans CJK JP Light" w:hAnsi="Noto Sans CJK JP Light" w:hint="eastAsia"/>
          <w:szCs w:val="20"/>
          <w:lang w:eastAsia="ja-JP"/>
        </w:rPr>
        <w:t>となりました</w:t>
      </w:r>
      <w:r w:rsidR="005338EB" w:rsidRPr="005338EB">
        <w:rPr>
          <w:rFonts w:ascii="Noto Sans CJK JP Light" w:eastAsia="Noto Sans CJK JP Light" w:hAnsi="Noto Sans CJK JP Light" w:hint="eastAsia"/>
          <w:szCs w:val="20"/>
          <w:lang w:eastAsia="ja-JP"/>
        </w:rPr>
        <w:t>。AMERICAS（アメリカ大陸）地域では、売上が16.1％減少</w:t>
      </w:r>
      <w:r w:rsidR="00392078">
        <w:rPr>
          <w:rFonts w:ascii="Noto Sans CJK JP Light" w:eastAsia="Noto Sans CJK JP Light" w:hAnsi="Noto Sans CJK JP Light" w:hint="eastAsia"/>
          <w:szCs w:val="20"/>
          <w:lang w:eastAsia="ja-JP"/>
        </w:rPr>
        <w:t>の</w:t>
      </w:r>
      <w:r w:rsidR="005338EB" w:rsidRPr="005338EB">
        <w:rPr>
          <w:rFonts w:ascii="Noto Sans CJK JP Light" w:eastAsia="Noto Sans CJK JP Light" w:hAnsi="Noto Sans CJK JP Light" w:hint="eastAsia"/>
          <w:szCs w:val="20"/>
          <w:lang w:eastAsia="ja-JP"/>
        </w:rPr>
        <w:t>1億5,050万ユーロとなりました。アメリカにおける政治的および経済的不確実性と、消費者心理の冷え込みが特に需要に対して悪影響を及ぼしました。</w:t>
      </w:r>
      <w:r w:rsidR="00392078">
        <w:rPr>
          <w:rFonts w:ascii="Noto Sans CJK JP Light" w:eastAsia="Noto Sans CJK JP Light" w:hAnsi="Noto Sans CJK JP Light" w:hint="eastAsia"/>
          <w:szCs w:val="20"/>
          <w:lang w:eastAsia="ja-JP"/>
        </w:rPr>
        <w:t>一方、</w:t>
      </w:r>
      <w:r w:rsidR="005338EB" w:rsidRPr="005338EB">
        <w:rPr>
          <w:rFonts w:ascii="Noto Sans CJK JP Light" w:eastAsia="Noto Sans CJK JP Light" w:hAnsi="Noto Sans CJK JP Light" w:hint="eastAsia"/>
          <w:szCs w:val="20"/>
          <w:lang w:eastAsia="ja-JP"/>
        </w:rPr>
        <w:t>APAC（アジア太平洋）地域</w:t>
      </w:r>
      <w:r w:rsidR="00050961">
        <w:rPr>
          <w:rFonts w:ascii="Noto Sans CJK JP Light" w:eastAsia="Noto Sans CJK JP Light" w:hAnsi="Noto Sans CJK JP Light" w:hint="eastAsia"/>
          <w:szCs w:val="20"/>
          <w:lang w:eastAsia="ja-JP"/>
        </w:rPr>
        <w:t>で</w:t>
      </w:r>
      <w:r w:rsidR="005338EB" w:rsidRPr="005338EB">
        <w:rPr>
          <w:rFonts w:ascii="Noto Sans CJK JP Light" w:eastAsia="Noto Sans CJK JP Light" w:hAnsi="Noto Sans CJK JP Light" w:hint="eastAsia"/>
          <w:szCs w:val="20"/>
          <w:lang w:eastAsia="ja-JP"/>
        </w:rPr>
        <w:t>は好調で</w:t>
      </w:r>
      <w:r w:rsidR="00050961">
        <w:rPr>
          <w:rFonts w:ascii="Noto Sans CJK JP Light" w:eastAsia="Noto Sans CJK JP Light" w:hAnsi="Noto Sans CJK JP Light" w:hint="eastAsia"/>
          <w:szCs w:val="20"/>
          <w:lang w:eastAsia="ja-JP"/>
        </w:rPr>
        <w:t>、</w:t>
      </w:r>
      <w:r w:rsidR="005338EB" w:rsidRPr="005338EB">
        <w:rPr>
          <w:rFonts w:ascii="Noto Sans CJK JP Light" w:eastAsia="Noto Sans CJK JP Light" w:hAnsi="Noto Sans CJK JP Light" w:hint="eastAsia"/>
          <w:szCs w:val="20"/>
          <w:lang w:eastAsia="ja-JP"/>
        </w:rPr>
        <w:t>中国市場の強さとインドにおける新たな販売チャネルにより、2.3％の成長（1億970万ユーロ）を記録し、安定した成果を収めることができました。</w:t>
      </w:r>
    </w:p>
    <w:p w14:paraId="5153D850" w14:textId="77777777" w:rsidR="005338EB" w:rsidRPr="005338EB" w:rsidRDefault="005338EB" w:rsidP="005338EB">
      <w:pPr>
        <w:rPr>
          <w:rFonts w:ascii="Noto Sans CJK JP Light" w:eastAsia="Noto Sans CJK JP Light" w:hAnsi="Noto Sans CJK JP Light"/>
          <w:szCs w:val="20"/>
          <w:lang w:eastAsia="ja-JP"/>
        </w:rPr>
      </w:pPr>
    </w:p>
    <w:p w14:paraId="189E508D" w14:textId="05E6F1CF" w:rsidR="005338EB" w:rsidRPr="005338EB" w:rsidRDefault="005338EB" w:rsidP="005338EB">
      <w:pPr>
        <w:rPr>
          <w:rFonts w:ascii="Noto Sans CJK JP Light" w:eastAsia="Noto Sans CJK JP Light" w:hAnsi="Noto Sans CJK JP Light"/>
          <w:szCs w:val="20"/>
          <w:lang w:eastAsia="ja-JP"/>
        </w:rPr>
      </w:pPr>
      <w:r w:rsidRPr="005338EB">
        <w:rPr>
          <w:rFonts w:ascii="Noto Sans CJK JP Light" w:eastAsia="Noto Sans CJK JP Light" w:hAnsi="Noto Sans CJK JP Light" w:hint="eastAsia"/>
          <w:szCs w:val="20"/>
          <w:lang w:eastAsia="ja-JP"/>
        </w:rPr>
        <w:t>「</w:t>
      </w:r>
      <w:r w:rsidR="00981E85">
        <w:rPr>
          <w:rFonts w:ascii="Noto Sans CJK JP Light" w:eastAsia="Noto Sans CJK JP Light" w:hAnsi="Noto Sans CJK JP Light" w:hint="eastAsia"/>
          <w:szCs w:val="20"/>
          <w:lang w:eastAsia="ja-JP"/>
        </w:rPr>
        <w:t>私たちの</w:t>
      </w:r>
      <w:r w:rsidRPr="005338EB">
        <w:rPr>
          <w:rFonts w:ascii="Noto Sans CJK JP Light" w:eastAsia="Noto Sans CJK JP Light" w:hAnsi="Noto Sans CJK JP Light" w:hint="eastAsia"/>
          <w:szCs w:val="20"/>
          <w:lang w:eastAsia="ja-JP"/>
        </w:rPr>
        <w:t>世界的な</w:t>
      </w:r>
      <w:r w:rsidR="00981E85">
        <w:rPr>
          <w:rFonts w:ascii="Noto Sans CJK JP Light" w:eastAsia="Noto Sans CJK JP Light" w:hAnsi="Noto Sans CJK JP Light" w:hint="eastAsia"/>
          <w:szCs w:val="20"/>
          <w:lang w:eastAsia="ja-JP"/>
        </w:rPr>
        <w:t>存在感</w:t>
      </w:r>
      <w:r w:rsidRPr="005338EB">
        <w:rPr>
          <w:rFonts w:ascii="Noto Sans CJK JP Light" w:eastAsia="Noto Sans CJK JP Light" w:hAnsi="Noto Sans CJK JP Light" w:hint="eastAsia"/>
          <w:szCs w:val="20"/>
          <w:lang w:eastAsia="ja-JP"/>
        </w:rPr>
        <w:t>は、</w:t>
      </w:r>
      <w:r w:rsidR="00981E85">
        <w:rPr>
          <w:rFonts w:ascii="Noto Sans CJK JP Light" w:eastAsia="Noto Sans CJK JP Light" w:hAnsi="Noto Sans CJK JP Light" w:hint="eastAsia"/>
          <w:szCs w:val="20"/>
          <w:lang w:eastAsia="ja-JP"/>
        </w:rPr>
        <w:t>激動</w:t>
      </w:r>
      <w:r w:rsidRPr="005338EB">
        <w:rPr>
          <w:rFonts w:ascii="Noto Sans CJK JP Light" w:eastAsia="Noto Sans CJK JP Light" w:hAnsi="Noto Sans CJK JP Light" w:hint="eastAsia"/>
          <w:szCs w:val="20"/>
          <w:lang w:eastAsia="ja-JP"/>
        </w:rPr>
        <w:t>の時代において真価を発揮します</w:t>
      </w:r>
      <w:r w:rsidR="00050961">
        <w:rPr>
          <w:rFonts w:ascii="Noto Sans CJK JP Light" w:eastAsia="Noto Sans CJK JP Light" w:hAnsi="Noto Sans CJK JP Light" w:hint="eastAsia"/>
          <w:szCs w:val="20"/>
          <w:lang w:eastAsia="ja-JP"/>
        </w:rPr>
        <w:t>。</w:t>
      </w:r>
      <w:r w:rsidRPr="005338EB">
        <w:rPr>
          <w:rFonts w:ascii="Noto Sans CJK JP Light" w:eastAsia="Noto Sans CJK JP Light" w:hAnsi="Noto Sans CJK JP Light" w:hint="eastAsia"/>
          <w:szCs w:val="20"/>
          <w:lang w:eastAsia="ja-JP"/>
        </w:rPr>
        <w:t>」とダニエル・ゼンハイザーは説明します。</w:t>
      </w:r>
    </w:p>
    <w:p w14:paraId="128D7D20" w14:textId="6A4DBBDC" w:rsidR="000648A8" w:rsidRDefault="005338EB" w:rsidP="005338EB">
      <w:pPr>
        <w:rPr>
          <w:rFonts w:ascii="Noto Sans CJK JP Light" w:eastAsia="Noto Sans CJK JP Light" w:hAnsi="Noto Sans CJK JP Light"/>
          <w:szCs w:val="20"/>
          <w:lang w:eastAsia="ja-JP"/>
        </w:rPr>
      </w:pPr>
      <w:r w:rsidRPr="005338EB">
        <w:rPr>
          <w:rFonts w:ascii="Noto Sans CJK JP Light" w:eastAsia="Noto Sans CJK JP Light" w:hAnsi="Noto Sans CJK JP Light" w:hint="eastAsia"/>
          <w:szCs w:val="20"/>
          <w:lang w:eastAsia="ja-JP"/>
        </w:rPr>
        <w:lastRenderedPageBreak/>
        <w:t>「私たちは市場の動向に対して差別化された対応が可能となり、たとえば地域ごとのニーズに合わせた投資やパートナーシップによって、的確な対応ができます。私たちは各地域のチームを通じて常に</w:t>
      </w:r>
      <w:r w:rsidR="00050961">
        <w:rPr>
          <w:rFonts w:ascii="Noto Sans CJK JP Light" w:eastAsia="Noto Sans CJK JP Light" w:hAnsi="Noto Sans CJK JP Light" w:hint="eastAsia"/>
          <w:szCs w:val="20"/>
          <w:lang w:eastAsia="ja-JP"/>
        </w:rPr>
        <w:t>カスタマー</w:t>
      </w:r>
      <w:r w:rsidRPr="005338EB">
        <w:rPr>
          <w:rFonts w:ascii="Noto Sans CJK JP Light" w:eastAsia="Noto Sans CJK JP Light" w:hAnsi="Noto Sans CJK JP Light" w:hint="eastAsia"/>
          <w:szCs w:val="20"/>
          <w:lang w:eastAsia="ja-JP"/>
        </w:rPr>
        <w:t>に寄り添い、最適な</w:t>
      </w:r>
      <w:r w:rsidR="00050961">
        <w:rPr>
          <w:rFonts w:ascii="Noto Sans CJK JP Light" w:eastAsia="Noto Sans CJK JP Light" w:hAnsi="Noto Sans CJK JP Light" w:hint="eastAsia"/>
          <w:szCs w:val="20"/>
          <w:lang w:eastAsia="ja-JP"/>
        </w:rPr>
        <w:t>オーディオ</w:t>
      </w:r>
      <w:r w:rsidRPr="005338EB">
        <w:rPr>
          <w:rFonts w:ascii="Noto Sans CJK JP Light" w:eastAsia="Noto Sans CJK JP Light" w:hAnsi="Noto Sans CJK JP Light" w:hint="eastAsia"/>
          <w:szCs w:val="20"/>
          <w:lang w:eastAsia="ja-JP"/>
        </w:rPr>
        <w:t>ソリューションを提供することができるのです。」</w:t>
      </w:r>
    </w:p>
    <w:p w14:paraId="1F1ECBAA" w14:textId="77777777" w:rsidR="005338EB" w:rsidRDefault="005338EB" w:rsidP="005338EB">
      <w:pPr>
        <w:rPr>
          <w:rFonts w:ascii="Noto Sans CJK JP Light" w:eastAsia="Noto Sans CJK JP Light" w:hAnsi="Noto Sans CJK JP Light"/>
          <w:szCs w:val="20"/>
          <w:lang w:eastAsia="ja-JP"/>
        </w:rPr>
      </w:pPr>
    </w:p>
    <w:p w14:paraId="2212C480" w14:textId="55F64922" w:rsidR="00E66D3A" w:rsidRPr="005338EB" w:rsidRDefault="004F6AD7" w:rsidP="29E709E8">
      <w:pPr>
        <w:rPr>
          <w:rFonts w:ascii="Noto Sans CJK JP Light" w:eastAsia="Noto Sans CJK JP Light" w:hAnsi="Noto Sans CJK JP Light"/>
          <w:lang w:eastAsia="ja-JP"/>
        </w:rPr>
      </w:pPr>
      <w:r>
        <w:rPr>
          <w:rFonts w:ascii="Noto Sans CJK JP Light" w:eastAsia="Noto Sans CJK JP Light" w:hAnsi="Noto Sans CJK JP Light" w:hint="eastAsia"/>
          <w:b/>
          <w:bCs/>
          <w:noProof/>
          <w:szCs w:val="20"/>
          <w:lang w:eastAsia="ja-JP"/>
        </w:rPr>
        <w:drawing>
          <wp:anchor distT="0" distB="0" distL="114300" distR="114300" simplePos="0" relativeHeight="251658242" behindDoc="0" locked="0" layoutInCell="1" allowOverlap="1" wp14:anchorId="076DDC9C" wp14:editId="64607278">
            <wp:simplePos x="0" y="0"/>
            <wp:positionH relativeFrom="margin">
              <wp:align>left</wp:align>
            </wp:positionH>
            <wp:positionV relativeFrom="paragraph">
              <wp:posOffset>330950</wp:posOffset>
            </wp:positionV>
            <wp:extent cx="5597525" cy="3708400"/>
            <wp:effectExtent l="0" t="0" r="3175" b="6350"/>
            <wp:wrapSquare wrapText="bothSides"/>
            <wp:docPr id="1424410807" name="図 10"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10807" name="図 10" descr="ダイアグラム&#10;&#10;AI 生成コンテンツは誤りを含む可能性があります。"/>
                    <pic:cNvPicPr/>
                  </pic:nvPicPr>
                  <pic:blipFill>
                    <a:blip r:embed="rId13">
                      <a:extLst>
                        <a:ext uri="{28A0092B-C50C-407E-A947-70E740481C1C}">
                          <a14:useLocalDpi xmlns:a14="http://schemas.microsoft.com/office/drawing/2010/main" val="0"/>
                        </a:ext>
                      </a:extLst>
                    </a:blip>
                    <a:stretch>
                      <a:fillRect/>
                    </a:stretch>
                  </pic:blipFill>
                  <pic:spPr>
                    <a:xfrm>
                      <a:off x="0" y="0"/>
                      <a:ext cx="5597525" cy="3708400"/>
                    </a:xfrm>
                    <a:prstGeom prst="rect">
                      <a:avLst/>
                    </a:prstGeom>
                  </pic:spPr>
                </pic:pic>
              </a:graphicData>
            </a:graphic>
          </wp:anchor>
        </w:drawing>
      </w:r>
      <w:r w:rsidR="321BCFC6" w:rsidRPr="29E709E8">
        <w:rPr>
          <w:rFonts w:ascii="Noto Sans CJK JP Light" w:eastAsia="Noto Sans CJK JP Light" w:hAnsi="Noto Sans CJK JP Light"/>
          <w:b/>
          <w:bCs/>
          <w:lang w:eastAsia="ja-JP"/>
        </w:rPr>
        <w:t>未来への投資</w:t>
      </w:r>
      <w:r w:rsidR="321BCFC6" w:rsidRPr="29E709E8">
        <w:rPr>
          <w:rFonts w:ascii="Noto Sans CJK JP Light" w:eastAsia="Noto Sans CJK JP Light" w:hAnsi="Noto Sans CJK JP Light"/>
          <w:lang w:eastAsia="ja-JP"/>
        </w:rPr>
        <w:t xml:space="preserve">  </w:t>
      </w:r>
    </w:p>
    <w:p w14:paraId="1CCC403D" w14:textId="77777777" w:rsidR="004F6AD7" w:rsidRDefault="00B97835" w:rsidP="29E709E8">
      <w:pPr>
        <w:jc w:val="center"/>
        <w:rPr>
          <w:rFonts w:ascii="Noto Sans CJK JP Light" w:eastAsia="Noto Sans CJK JP Light" w:hAnsi="Noto Sans CJK JP Light"/>
          <w:i/>
          <w:iCs/>
          <w:lang w:val="en-US" w:eastAsia="ja-JP"/>
        </w:rPr>
      </w:pPr>
      <w:r w:rsidRPr="29E709E8">
        <w:rPr>
          <w:rFonts w:ascii="Noto Sans CJK JP Light" w:eastAsia="Noto Sans CJK JP Light" w:hAnsi="Noto Sans CJK JP Light"/>
          <w:i/>
          <w:iCs/>
          <w:lang w:val="en-US" w:eastAsia="ja-JP"/>
        </w:rPr>
        <w:t>2024年、ゼンハイザーグループは新しい音響技術の研究開発に</w:t>
      </w:r>
    </w:p>
    <w:p w14:paraId="37C4D9D3" w14:textId="63144C9E" w:rsidR="005338EB" w:rsidRDefault="00B97835" w:rsidP="29E709E8">
      <w:pPr>
        <w:jc w:val="center"/>
        <w:rPr>
          <w:rFonts w:ascii="Noto Sans CJK JP Light" w:eastAsia="Noto Sans CJK JP Light" w:hAnsi="Noto Sans CJK JP Light"/>
          <w:i/>
          <w:iCs/>
          <w:lang w:val="en-US" w:eastAsia="ja-JP"/>
        </w:rPr>
      </w:pPr>
      <w:r w:rsidRPr="29E709E8">
        <w:rPr>
          <w:rFonts w:ascii="Noto Sans CJK JP Light" w:eastAsia="Noto Sans CJK JP Light" w:hAnsi="Noto Sans CJK JP Light"/>
          <w:i/>
          <w:iCs/>
          <w:lang w:val="en-US" w:eastAsia="ja-JP"/>
        </w:rPr>
        <w:t>約4,900万ユーロを投資しました。</w:t>
      </w:r>
    </w:p>
    <w:p w14:paraId="0BF2A316" w14:textId="29D3D9B8" w:rsidR="00E66D3A" w:rsidRPr="00B97835" w:rsidRDefault="00E66D3A" w:rsidP="005338EB">
      <w:pPr>
        <w:rPr>
          <w:rFonts w:ascii="Noto Sans CJK JP Light" w:eastAsia="Noto Sans CJK JP Light" w:hAnsi="Noto Sans CJK JP Light"/>
          <w:b/>
          <w:bCs/>
          <w:szCs w:val="20"/>
          <w:lang w:val="en-US" w:eastAsia="ja-JP"/>
        </w:rPr>
      </w:pPr>
    </w:p>
    <w:p w14:paraId="77BD675C" w14:textId="09E7F3FD" w:rsidR="005338EB" w:rsidRPr="005338EB" w:rsidRDefault="005338EB" w:rsidP="005338EB">
      <w:pPr>
        <w:rPr>
          <w:rFonts w:ascii="Noto Sans CJK JP Light" w:eastAsia="Noto Sans CJK JP Light" w:hAnsi="Noto Sans CJK JP Light"/>
          <w:szCs w:val="20"/>
          <w:lang w:eastAsia="ja-JP"/>
        </w:rPr>
      </w:pPr>
      <w:r w:rsidRPr="005338EB">
        <w:rPr>
          <w:rFonts w:ascii="Noto Sans CJK JP Light" w:eastAsia="Noto Sans CJK JP Light" w:hAnsi="Noto Sans CJK JP Light" w:hint="eastAsia"/>
          <w:szCs w:val="20"/>
          <w:lang w:eastAsia="ja-JP"/>
        </w:rPr>
        <w:t>オーディオの未来を築き、</w:t>
      </w:r>
      <w:r w:rsidR="00050961">
        <w:rPr>
          <w:rFonts w:ascii="Noto Sans CJK JP Light" w:eastAsia="Noto Sans CJK JP Light" w:hAnsi="Noto Sans CJK JP Light" w:hint="eastAsia"/>
          <w:szCs w:val="20"/>
          <w:lang w:eastAsia="ja-JP"/>
        </w:rPr>
        <w:t>カスタマー</w:t>
      </w:r>
      <w:r w:rsidRPr="005338EB">
        <w:rPr>
          <w:rFonts w:ascii="Noto Sans CJK JP Light" w:eastAsia="Noto Sans CJK JP Light" w:hAnsi="Noto Sans CJK JP Light" w:hint="eastAsia"/>
          <w:szCs w:val="20"/>
          <w:lang w:eastAsia="ja-JP"/>
        </w:rPr>
        <w:t>に</w:t>
      </w:r>
      <w:r w:rsidR="00050961" w:rsidRPr="00BF67E0">
        <w:rPr>
          <w:rFonts w:ascii="Noto Sans CJK JP Light" w:eastAsia="Noto Sans CJK JP Light" w:hAnsi="Noto Sans CJK JP Light" w:hint="eastAsia"/>
          <w:szCs w:val="20"/>
          <w:lang w:eastAsia="ja-JP"/>
        </w:rPr>
        <w:t>独自のサウンド体験</w:t>
      </w:r>
      <w:r w:rsidRPr="005338EB">
        <w:rPr>
          <w:rFonts w:ascii="Noto Sans CJK JP Light" w:eastAsia="Noto Sans CJK JP Light" w:hAnsi="Noto Sans CJK JP Light" w:hint="eastAsia"/>
          <w:szCs w:val="20"/>
          <w:lang w:eastAsia="ja-JP"/>
        </w:rPr>
        <w:t>を届けること — それが</w:t>
      </w:r>
      <w:r w:rsidR="00F43FF5">
        <w:rPr>
          <w:rFonts w:ascii="Noto Sans CJK JP Light" w:eastAsia="Noto Sans CJK JP Light" w:hAnsi="Noto Sans CJK JP Light" w:hint="eastAsia"/>
          <w:szCs w:val="20"/>
          <w:lang w:eastAsia="ja-JP"/>
        </w:rPr>
        <w:t>ゼンハイザー</w:t>
      </w:r>
      <w:r w:rsidRPr="005338EB">
        <w:rPr>
          <w:rFonts w:ascii="Noto Sans CJK JP Light" w:eastAsia="Noto Sans CJK JP Light" w:hAnsi="Noto Sans CJK JP Light" w:hint="eastAsia"/>
          <w:szCs w:val="20"/>
          <w:lang w:eastAsia="ja-JP"/>
        </w:rPr>
        <w:t>グループ</w:t>
      </w:r>
      <w:r w:rsidR="00050961">
        <w:rPr>
          <w:rFonts w:ascii="Noto Sans CJK JP Light" w:eastAsia="Noto Sans CJK JP Light" w:hAnsi="Noto Sans CJK JP Light" w:hint="eastAsia"/>
          <w:szCs w:val="20"/>
          <w:lang w:eastAsia="ja-JP"/>
        </w:rPr>
        <w:t>の究極のゴール</w:t>
      </w:r>
      <w:r w:rsidRPr="005338EB">
        <w:rPr>
          <w:rFonts w:ascii="Noto Sans CJK JP Light" w:eastAsia="Noto Sans CJK JP Light" w:hAnsi="Noto Sans CJK JP Light" w:hint="eastAsia"/>
          <w:szCs w:val="20"/>
          <w:lang w:eastAsia="ja-JP"/>
        </w:rPr>
        <w:t>です。未来を築くということは、未来に投資することでもあります。</w:t>
      </w:r>
    </w:p>
    <w:p w14:paraId="79A90FB2" w14:textId="54CFD8D5" w:rsidR="004A70FA" w:rsidRPr="005338EB" w:rsidRDefault="005338EB" w:rsidP="005338EB">
      <w:pPr>
        <w:rPr>
          <w:rFonts w:ascii="Noto Sans CJK JP Light" w:eastAsia="Noto Sans CJK JP Light" w:hAnsi="Noto Sans CJK JP Light"/>
          <w:szCs w:val="20"/>
          <w:lang w:eastAsia="ja-JP"/>
        </w:rPr>
      </w:pPr>
      <w:r w:rsidRPr="005338EB">
        <w:rPr>
          <w:rFonts w:ascii="Noto Sans CJK JP Light" w:eastAsia="Noto Sans CJK JP Light" w:hAnsi="Noto Sans CJK JP Light" w:hint="eastAsia"/>
          <w:szCs w:val="20"/>
          <w:lang w:eastAsia="ja-JP"/>
        </w:rPr>
        <w:t>2024年、</w:t>
      </w:r>
      <w:r w:rsidR="00F43FF5">
        <w:rPr>
          <w:rFonts w:ascii="Noto Sans CJK JP Light" w:eastAsia="Noto Sans CJK JP Light" w:hAnsi="Noto Sans CJK JP Light" w:hint="eastAsia"/>
          <w:szCs w:val="20"/>
          <w:lang w:eastAsia="ja-JP"/>
        </w:rPr>
        <w:t>ゼンハイザー</w:t>
      </w:r>
      <w:r w:rsidRPr="005338EB">
        <w:rPr>
          <w:rFonts w:ascii="Noto Sans CJK JP Light" w:eastAsia="Noto Sans CJK JP Light" w:hAnsi="Noto Sans CJK JP Light" w:hint="eastAsia"/>
          <w:szCs w:val="20"/>
          <w:lang w:eastAsia="ja-JP"/>
        </w:rPr>
        <w:t>グループは研究開発および持続可能なビジネスプロセスの拡張に、総額4,890万ユーロ（総売上のおよそ10％）を投資しました。さらに、デジタルトランスフォーメーションには追加で</w:t>
      </w:r>
      <w:r w:rsidR="00981E85" w:rsidRPr="005338EB">
        <w:rPr>
          <w:rFonts w:ascii="Noto Sans CJK JP Light" w:eastAsia="Noto Sans CJK JP Light" w:hAnsi="Noto Sans CJK JP Light" w:hint="eastAsia"/>
          <w:szCs w:val="20"/>
          <w:lang w:eastAsia="ja-JP"/>
        </w:rPr>
        <w:t>310万ユーロ</w:t>
      </w:r>
      <w:r w:rsidR="002B5750">
        <w:rPr>
          <w:rFonts w:ascii="Noto Sans CJK JP Light" w:eastAsia="Noto Sans CJK JP Light" w:hAnsi="Noto Sans CJK JP Light" w:hint="eastAsia"/>
          <w:szCs w:val="20"/>
          <w:lang w:eastAsia="ja-JP"/>
        </w:rPr>
        <w:t>を</w:t>
      </w:r>
      <w:r w:rsidRPr="005338EB">
        <w:rPr>
          <w:rFonts w:ascii="Noto Sans CJK JP Light" w:eastAsia="Noto Sans CJK JP Light" w:hAnsi="Noto Sans CJK JP Light" w:hint="eastAsia"/>
          <w:szCs w:val="20"/>
          <w:lang w:eastAsia="ja-JP"/>
        </w:rPr>
        <w:t>投資</w:t>
      </w:r>
      <w:r w:rsidR="002B5750">
        <w:rPr>
          <w:rFonts w:ascii="Noto Sans CJK JP Light" w:eastAsia="Noto Sans CJK JP Light" w:hAnsi="Noto Sans CJK JP Light" w:hint="eastAsia"/>
          <w:szCs w:val="20"/>
          <w:lang w:eastAsia="ja-JP"/>
        </w:rPr>
        <w:t>し</w:t>
      </w:r>
      <w:r w:rsidRPr="005338EB">
        <w:rPr>
          <w:rFonts w:ascii="Noto Sans CJK JP Light" w:eastAsia="Noto Sans CJK JP Light" w:hAnsi="Noto Sans CJK JP Light" w:hint="eastAsia"/>
          <w:szCs w:val="20"/>
          <w:lang w:eastAsia="ja-JP"/>
        </w:rPr>
        <w:t>ました。新しいバックエンドシステムおよび拡張されたクラウドアーキテクチャは、デジタルビジネスモデルの実装の基盤を</w:t>
      </w:r>
      <w:r w:rsidR="004D5016">
        <w:rPr>
          <w:rFonts w:ascii="Noto Sans CJK JP Light" w:eastAsia="Noto Sans CJK JP Light" w:hAnsi="Noto Sans CJK JP Light" w:hint="eastAsia"/>
          <w:szCs w:val="20"/>
          <w:lang w:eastAsia="ja-JP"/>
        </w:rPr>
        <w:t>作っています</w:t>
      </w:r>
      <w:r w:rsidRPr="005338EB">
        <w:rPr>
          <w:rFonts w:ascii="Noto Sans CJK JP Light" w:eastAsia="Noto Sans CJK JP Light" w:hAnsi="Noto Sans CJK JP Light" w:hint="eastAsia"/>
          <w:szCs w:val="20"/>
          <w:lang w:eastAsia="ja-JP"/>
        </w:rPr>
        <w:t>。</w:t>
      </w:r>
    </w:p>
    <w:p w14:paraId="204436AA" w14:textId="77777777" w:rsidR="005338EB" w:rsidRPr="005338EB" w:rsidRDefault="005338EB" w:rsidP="005338EB">
      <w:pPr>
        <w:rPr>
          <w:rFonts w:ascii="Noto Sans CJK JP Light" w:eastAsia="Noto Sans CJK JP Light" w:hAnsi="Noto Sans CJK JP Light"/>
          <w:szCs w:val="20"/>
          <w:lang w:eastAsia="ja-JP"/>
        </w:rPr>
      </w:pPr>
    </w:p>
    <w:p w14:paraId="5B700F1A" w14:textId="73EEEA3D" w:rsidR="007F545B" w:rsidRDefault="004A70FA" w:rsidP="005338EB">
      <w:pPr>
        <w:rPr>
          <w:rFonts w:ascii="Noto Sans CJK JP Light" w:eastAsia="Noto Sans CJK JP Light" w:hAnsi="Noto Sans CJK JP Light"/>
          <w:szCs w:val="20"/>
          <w:lang w:eastAsia="ja-JP"/>
        </w:rPr>
      </w:pPr>
      <w:r>
        <w:rPr>
          <w:rFonts w:ascii="Noto Sans CJK JP Light" w:eastAsia="Noto Sans CJK JP Light" w:hAnsi="Noto Sans CJK JP Light" w:hint="eastAsia"/>
          <w:szCs w:val="20"/>
          <w:lang w:eastAsia="ja-JP"/>
        </w:rPr>
        <w:t>ゼンハイザー</w:t>
      </w:r>
      <w:r w:rsidR="005338EB" w:rsidRPr="005338EB">
        <w:rPr>
          <w:rFonts w:ascii="Noto Sans CJK JP Light" w:eastAsia="Noto Sans CJK JP Light" w:hAnsi="Noto Sans CJK JP Light" w:hint="eastAsia"/>
          <w:szCs w:val="20"/>
          <w:lang w:eastAsia="ja-JP"/>
        </w:rPr>
        <w:t>はまた、ドイツおよびルーマニアの自社生産拠点にも追加で1,370万ユーロを投資しました。そのうちの1,220万ユーロは、ハノーファー近郊のヴェーデマルクにある工場に</w:t>
      </w:r>
      <w:r w:rsidR="00524576">
        <w:rPr>
          <w:rFonts w:ascii="Noto Sans CJK JP Light" w:eastAsia="Noto Sans CJK JP Light" w:hAnsi="Noto Sans CJK JP Light" w:hint="eastAsia"/>
          <w:szCs w:val="20"/>
          <w:lang w:eastAsia="ja-JP"/>
        </w:rPr>
        <w:t>投資し</w:t>
      </w:r>
      <w:r w:rsidR="004F6AD7">
        <w:rPr>
          <w:rFonts w:ascii="Noto Sans CJK JP Light" w:eastAsia="Noto Sans CJK JP Light" w:hAnsi="Noto Sans CJK JP Light" w:hint="eastAsia"/>
          <w:szCs w:val="20"/>
          <w:lang w:eastAsia="ja-JP"/>
        </w:rPr>
        <w:t>て</w:t>
      </w:r>
      <w:r w:rsidR="002B5750">
        <w:rPr>
          <w:rFonts w:ascii="Noto Sans CJK JP Light" w:eastAsia="Noto Sans CJK JP Light" w:hAnsi="Noto Sans CJK JP Light" w:hint="eastAsia"/>
          <w:szCs w:val="20"/>
          <w:lang w:eastAsia="ja-JP"/>
        </w:rPr>
        <w:t>います</w:t>
      </w:r>
      <w:r w:rsidR="005338EB" w:rsidRPr="005338EB">
        <w:rPr>
          <w:rFonts w:ascii="Noto Sans CJK JP Light" w:eastAsia="Noto Sans CJK JP Light" w:hAnsi="Noto Sans CJK JP Light" w:hint="eastAsia"/>
          <w:szCs w:val="20"/>
          <w:lang w:eastAsia="ja-JP"/>
        </w:rPr>
        <w:t>。</w:t>
      </w:r>
    </w:p>
    <w:p w14:paraId="55E0A52A" w14:textId="77777777" w:rsidR="005338EB" w:rsidRDefault="005338EB" w:rsidP="005338EB">
      <w:pPr>
        <w:rPr>
          <w:rFonts w:ascii="Noto Sans CJK JP Light" w:eastAsia="Noto Sans CJK JP Light" w:hAnsi="Noto Sans CJK JP Light"/>
          <w:szCs w:val="20"/>
          <w:lang w:eastAsia="ja-JP"/>
        </w:rPr>
      </w:pPr>
    </w:p>
    <w:p w14:paraId="417B8D11" w14:textId="77777777" w:rsidR="005338EB" w:rsidRPr="005338EB" w:rsidRDefault="005338EB" w:rsidP="004D5016">
      <w:pPr>
        <w:rPr>
          <w:rFonts w:ascii="Noto Sans CJK JP Light" w:eastAsia="Noto Sans CJK JP Light" w:hAnsi="Noto Sans CJK JP Light"/>
          <w:b/>
          <w:bCs/>
          <w:szCs w:val="20"/>
          <w:lang w:eastAsia="ja-JP"/>
        </w:rPr>
      </w:pPr>
      <w:r w:rsidRPr="005338EB">
        <w:rPr>
          <w:rFonts w:ascii="Noto Sans CJK JP Light" w:eastAsia="Noto Sans CJK JP Light" w:hAnsi="Noto Sans CJK JP Light" w:hint="eastAsia"/>
          <w:b/>
          <w:bCs/>
          <w:szCs w:val="20"/>
          <w:lang w:eastAsia="ja-JP"/>
        </w:rPr>
        <w:lastRenderedPageBreak/>
        <w:t>成功した市場投入</w:t>
      </w:r>
    </w:p>
    <w:p w14:paraId="3BDFAFA6" w14:textId="69ACB007" w:rsidR="005338EB" w:rsidRPr="005338EB" w:rsidRDefault="005338EB" w:rsidP="005338EB">
      <w:pPr>
        <w:rPr>
          <w:rFonts w:ascii="Noto Sans CJK JP Light" w:eastAsia="Noto Sans CJK JP Light" w:hAnsi="Noto Sans CJK JP Light"/>
          <w:szCs w:val="20"/>
          <w:lang w:eastAsia="ja-JP"/>
        </w:rPr>
      </w:pPr>
      <w:r w:rsidRPr="005338EB">
        <w:rPr>
          <w:rFonts w:ascii="Noto Sans CJK JP Light" w:eastAsia="Noto Sans CJK JP Light" w:hAnsi="Noto Sans CJK JP Light" w:hint="eastAsia"/>
          <w:szCs w:val="20"/>
          <w:lang w:eastAsia="ja-JP"/>
        </w:rPr>
        <w:t xml:space="preserve">世界初の双方向・広帯域ワイヤレスエコシステムである </w:t>
      </w:r>
      <w:proofErr w:type="spellStart"/>
      <w:r w:rsidRPr="005338EB">
        <w:rPr>
          <w:rFonts w:ascii="Noto Sans CJK JP Light" w:eastAsia="Noto Sans CJK JP Light" w:hAnsi="Noto Sans CJK JP Light" w:hint="eastAsia"/>
          <w:szCs w:val="20"/>
          <w:lang w:eastAsia="ja-JP"/>
        </w:rPr>
        <w:t>Spectera</w:t>
      </w:r>
      <w:proofErr w:type="spellEnd"/>
      <w:r w:rsidRPr="005338EB">
        <w:rPr>
          <w:rFonts w:ascii="Noto Sans CJK JP Light" w:eastAsia="Noto Sans CJK JP Light" w:hAnsi="Noto Sans CJK JP Light" w:hint="eastAsia"/>
          <w:szCs w:val="20"/>
          <w:lang w:eastAsia="ja-JP"/>
        </w:rPr>
        <w:t xml:space="preserve"> のような革新的製品により、</w:t>
      </w:r>
      <w:r w:rsidR="004D5016">
        <w:rPr>
          <w:rFonts w:ascii="Noto Sans CJK JP Light" w:eastAsia="Noto Sans CJK JP Light" w:hAnsi="Noto Sans CJK JP Light" w:hint="eastAsia"/>
          <w:szCs w:val="20"/>
          <w:lang w:eastAsia="ja-JP"/>
        </w:rPr>
        <w:t>ゼゼンハイザー</w:t>
      </w:r>
      <w:r w:rsidRPr="005338EB">
        <w:rPr>
          <w:rFonts w:ascii="Noto Sans CJK JP Light" w:eastAsia="Noto Sans CJK JP Light" w:hAnsi="Noto Sans CJK JP Light" w:hint="eastAsia"/>
          <w:szCs w:val="20"/>
          <w:lang w:eastAsia="ja-JP"/>
        </w:rPr>
        <w:t>グループは2024年、プロオーディオ分野におけるネットワーク化・デジタル化されたソリューションの重要性の高まりに的確に対応し、プロフェッショナルな音声伝送技術において画期的なマイルストーンを打ち立てました。</w:t>
      </w:r>
    </w:p>
    <w:p w14:paraId="0F62516B" w14:textId="0E3E964D" w:rsidR="005338EB" w:rsidRPr="005338EB" w:rsidRDefault="005338EB" w:rsidP="005338EB">
      <w:pPr>
        <w:rPr>
          <w:rFonts w:ascii="Noto Sans CJK JP Light" w:eastAsia="Noto Sans CJK JP Light" w:hAnsi="Noto Sans CJK JP Light"/>
          <w:szCs w:val="20"/>
          <w:lang w:eastAsia="ja-JP"/>
        </w:rPr>
      </w:pPr>
      <w:r w:rsidRPr="005338EB">
        <w:rPr>
          <w:rFonts w:ascii="Noto Sans CJK JP Light" w:eastAsia="Noto Sans CJK JP Light" w:hAnsi="Noto Sans CJK JP Light" w:hint="eastAsia"/>
          <w:szCs w:val="20"/>
          <w:lang w:eastAsia="ja-JP"/>
        </w:rPr>
        <w:t>「</w:t>
      </w:r>
      <w:proofErr w:type="spellStart"/>
      <w:r w:rsidRPr="005338EB">
        <w:rPr>
          <w:rFonts w:ascii="Noto Sans CJK JP Light" w:eastAsia="Noto Sans CJK JP Light" w:hAnsi="Noto Sans CJK JP Light" w:hint="eastAsia"/>
          <w:szCs w:val="20"/>
          <w:lang w:eastAsia="ja-JP"/>
        </w:rPr>
        <w:t>Spectera</w:t>
      </w:r>
      <w:proofErr w:type="spellEnd"/>
      <w:r w:rsidRPr="005338EB">
        <w:rPr>
          <w:rFonts w:ascii="Noto Sans CJK JP Light" w:eastAsia="Noto Sans CJK JP Light" w:hAnsi="Noto Sans CJK JP Light" w:hint="eastAsia"/>
          <w:szCs w:val="20"/>
          <w:lang w:eastAsia="ja-JP"/>
        </w:rPr>
        <w:t>は、オーディオ信号と制御信号をリアルタイムで同時に伝送できるだけでなく、機器間のシームレスな相互連携を可能にする条件を整えています。これは、高度な制作環境におけるネットワーク型ワークフローにとって重要な前進です</w:t>
      </w:r>
      <w:r w:rsidR="004D5016">
        <w:rPr>
          <w:rFonts w:ascii="Noto Sans CJK JP Light" w:eastAsia="Noto Sans CJK JP Light" w:hAnsi="Noto Sans CJK JP Light" w:hint="eastAsia"/>
          <w:szCs w:val="20"/>
          <w:lang w:eastAsia="ja-JP"/>
        </w:rPr>
        <w:t>。</w:t>
      </w:r>
      <w:r w:rsidRPr="005338EB">
        <w:rPr>
          <w:rFonts w:ascii="Noto Sans CJK JP Light" w:eastAsia="Noto Sans CJK JP Light" w:hAnsi="Noto Sans CJK JP Light" w:hint="eastAsia"/>
          <w:szCs w:val="20"/>
          <w:lang w:eastAsia="ja-JP"/>
        </w:rPr>
        <w:t>」と、アンドレアス・ゼンハイザーは説明します。</w:t>
      </w:r>
    </w:p>
    <w:p w14:paraId="49DA2EBE" w14:textId="77777777" w:rsidR="005338EB" w:rsidRPr="005338EB" w:rsidRDefault="005338EB" w:rsidP="005338EB">
      <w:pPr>
        <w:rPr>
          <w:rFonts w:ascii="Noto Sans CJK JP Light" w:eastAsia="Noto Sans CJK JP Light" w:hAnsi="Noto Sans CJK JP Light"/>
          <w:szCs w:val="20"/>
          <w:lang w:eastAsia="ja-JP"/>
        </w:rPr>
      </w:pPr>
    </w:p>
    <w:p w14:paraId="524003B1" w14:textId="7CEE08C3" w:rsidR="005338EB" w:rsidRPr="005338EB" w:rsidRDefault="005338EB" w:rsidP="005338EB">
      <w:pPr>
        <w:rPr>
          <w:rFonts w:ascii="Noto Sans CJK JP Light" w:eastAsia="Noto Sans CJK JP Light" w:hAnsi="Noto Sans CJK JP Light"/>
          <w:szCs w:val="20"/>
          <w:lang w:eastAsia="ja-JP"/>
        </w:rPr>
      </w:pPr>
      <w:r w:rsidRPr="005338EB">
        <w:rPr>
          <w:rFonts w:ascii="Noto Sans CJK JP Light" w:eastAsia="Noto Sans CJK JP Light" w:hAnsi="Noto Sans CJK JP Light" w:hint="eastAsia"/>
          <w:szCs w:val="20"/>
          <w:lang w:eastAsia="ja-JP"/>
        </w:rPr>
        <w:t xml:space="preserve">また、オーディオソフトウェアに特化した企業 </w:t>
      </w:r>
      <w:r w:rsidR="000E72A7">
        <w:rPr>
          <w:rFonts w:ascii="Noto Sans CJK JP Light" w:eastAsia="Noto Sans CJK JP Light" w:hAnsi="Noto Sans CJK JP Light" w:hint="eastAsia"/>
          <w:szCs w:val="20"/>
          <w:lang w:eastAsia="ja-JP"/>
        </w:rPr>
        <w:t>ショ</w:t>
      </w:r>
      <w:r w:rsidR="00045436">
        <w:rPr>
          <w:rFonts w:ascii="Noto Sans CJK JP Light" w:eastAsia="Noto Sans CJK JP Light" w:hAnsi="Noto Sans CJK JP Light" w:hint="eastAsia"/>
          <w:szCs w:val="20"/>
          <w:lang w:eastAsia="ja-JP"/>
        </w:rPr>
        <w:t>ー</w:t>
      </w:r>
      <w:r w:rsidR="000E72A7">
        <w:rPr>
          <w:rFonts w:ascii="Noto Sans CJK JP Light" w:eastAsia="Noto Sans CJK JP Light" w:hAnsi="Noto Sans CJK JP Light" w:hint="eastAsia"/>
          <w:szCs w:val="20"/>
          <w:lang w:eastAsia="ja-JP"/>
        </w:rPr>
        <w:t>コード</w:t>
      </w:r>
      <w:r w:rsidR="00687686">
        <w:rPr>
          <w:rFonts w:ascii="Noto Sans CJK JP Light" w:eastAsia="Noto Sans CJK JP Light" w:hAnsi="Noto Sans CJK JP Light" w:hint="eastAsia"/>
          <w:szCs w:val="20"/>
          <w:lang w:eastAsia="ja-JP"/>
        </w:rPr>
        <w:t>（Show Code）</w:t>
      </w:r>
      <w:r w:rsidRPr="005338EB">
        <w:rPr>
          <w:rFonts w:ascii="Noto Sans CJK JP Light" w:eastAsia="Noto Sans CJK JP Light" w:hAnsi="Noto Sans CJK JP Light" w:hint="eastAsia"/>
          <w:szCs w:val="20"/>
          <w:lang w:eastAsia="ja-JP"/>
        </w:rPr>
        <w:t>の買収により、当社のプロオーディオ製品ポートフォリオは戦略的に拡張されました。</w:t>
      </w:r>
    </w:p>
    <w:p w14:paraId="6142CA9E" w14:textId="628287B8" w:rsidR="00B97835" w:rsidRPr="005338EB" w:rsidRDefault="005338EB" w:rsidP="005338EB">
      <w:pPr>
        <w:rPr>
          <w:rFonts w:ascii="Noto Sans CJK JP Light" w:eastAsia="Noto Sans CJK JP Light" w:hAnsi="Noto Sans CJK JP Light"/>
          <w:szCs w:val="20"/>
          <w:lang w:eastAsia="ja-JP"/>
        </w:rPr>
      </w:pPr>
      <w:r w:rsidRPr="005338EB">
        <w:rPr>
          <w:rFonts w:ascii="Noto Sans CJK JP Light" w:eastAsia="Noto Sans CJK JP Light" w:hAnsi="Noto Sans CJK JP Light" w:hint="eastAsia"/>
          <w:szCs w:val="20"/>
          <w:lang w:eastAsia="ja-JP"/>
        </w:rPr>
        <w:t>「当</w:t>
      </w:r>
      <w:r w:rsidR="004D5016">
        <w:rPr>
          <w:rFonts w:ascii="Noto Sans CJK JP Light" w:eastAsia="Noto Sans CJK JP Light" w:hAnsi="Noto Sans CJK JP Light" w:hint="eastAsia"/>
          <w:szCs w:val="20"/>
          <w:lang w:eastAsia="ja-JP"/>
        </w:rPr>
        <w:t>グループ</w:t>
      </w:r>
      <w:r w:rsidRPr="005338EB">
        <w:rPr>
          <w:rFonts w:ascii="Noto Sans CJK JP Light" w:eastAsia="Noto Sans CJK JP Light" w:hAnsi="Noto Sans CJK JP Light" w:hint="eastAsia"/>
          <w:szCs w:val="20"/>
          <w:lang w:eastAsia="ja-JP"/>
        </w:rPr>
        <w:t>は、プロオーディオ市場における自社のポジションをさらに強固なものにしていきたいと考えています。既存事業への投資に加え、当社のビジョンに適合する将来有望な外部分野への投資も含まれます</w:t>
      </w:r>
      <w:r w:rsidR="004D5016">
        <w:rPr>
          <w:rFonts w:ascii="Noto Sans CJK JP Light" w:eastAsia="Noto Sans CJK JP Light" w:hAnsi="Noto Sans CJK JP Light" w:hint="eastAsia"/>
          <w:szCs w:val="20"/>
          <w:lang w:eastAsia="ja-JP"/>
        </w:rPr>
        <w:t>。</w:t>
      </w:r>
      <w:r w:rsidRPr="005338EB">
        <w:rPr>
          <w:rFonts w:ascii="Noto Sans CJK JP Light" w:eastAsia="Noto Sans CJK JP Light" w:hAnsi="Noto Sans CJK JP Light" w:hint="eastAsia"/>
          <w:szCs w:val="20"/>
          <w:lang w:eastAsia="ja-JP"/>
        </w:rPr>
        <w:t>」と、共同CEOのダニエル・ゼンハイザーは</w:t>
      </w:r>
      <w:r w:rsidR="002B5750">
        <w:rPr>
          <w:rFonts w:ascii="Noto Sans CJK JP Light" w:eastAsia="Noto Sans CJK JP Light" w:hAnsi="Noto Sans CJK JP Light" w:hint="eastAsia"/>
          <w:szCs w:val="20"/>
          <w:lang w:eastAsia="ja-JP"/>
        </w:rPr>
        <w:t>話</w:t>
      </w:r>
      <w:r w:rsidRPr="005338EB">
        <w:rPr>
          <w:rFonts w:ascii="Noto Sans CJK JP Light" w:eastAsia="Noto Sans CJK JP Light" w:hAnsi="Noto Sans CJK JP Light" w:hint="eastAsia"/>
          <w:szCs w:val="20"/>
          <w:lang w:eastAsia="ja-JP"/>
        </w:rPr>
        <w:t>します。</w:t>
      </w:r>
    </w:p>
    <w:p w14:paraId="4C8FA18B" w14:textId="77777777" w:rsidR="004D5016" w:rsidRDefault="004D5016" w:rsidP="005338EB">
      <w:pPr>
        <w:rPr>
          <w:rFonts w:ascii="Noto Sans CJK JP Light" w:eastAsia="Noto Sans CJK JP Light" w:hAnsi="Noto Sans CJK JP Light"/>
          <w:szCs w:val="20"/>
          <w:lang w:eastAsia="ja-JP"/>
        </w:rPr>
      </w:pPr>
    </w:p>
    <w:p w14:paraId="492544BE" w14:textId="097F23B3" w:rsidR="006C0123" w:rsidRDefault="005338EB" w:rsidP="005338EB">
      <w:pPr>
        <w:rPr>
          <w:rFonts w:ascii="Noto Sans CJK JP Light" w:eastAsia="Noto Sans CJK JP Light" w:hAnsi="Noto Sans CJK JP Light"/>
          <w:szCs w:val="20"/>
          <w:lang w:eastAsia="ja-JP"/>
        </w:rPr>
      </w:pPr>
      <w:r w:rsidRPr="001D0CED">
        <w:rPr>
          <w:rFonts w:ascii="Noto Sans CJK JP Light" w:eastAsia="Noto Sans CJK JP Light" w:hAnsi="Noto Sans CJK JP Light" w:hint="eastAsia"/>
          <w:szCs w:val="20"/>
          <w:lang w:eastAsia="ja-JP"/>
        </w:rPr>
        <w:t>この協業は、</w:t>
      </w:r>
      <w:proofErr w:type="spellStart"/>
      <w:r w:rsidRPr="001D0CED">
        <w:rPr>
          <w:rFonts w:ascii="Noto Sans CJK JP Light" w:eastAsia="Noto Sans CJK JP Light" w:hAnsi="Noto Sans CJK JP Light" w:hint="eastAsia"/>
          <w:szCs w:val="20"/>
          <w:lang w:eastAsia="ja-JP"/>
        </w:rPr>
        <w:t>SoundBase</w:t>
      </w:r>
      <w:proofErr w:type="spellEnd"/>
      <w:r w:rsidRPr="001D0CED">
        <w:rPr>
          <w:rFonts w:ascii="Noto Sans CJK JP Light" w:eastAsia="Noto Sans CJK JP Light" w:hAnsi="Noto Sans CJK JP Light" w:hint="eastAsia"/>
          <w:szCs w:val="20"/>
          <w:lang w:eastAsia="ja-JP"/>
        </w:rPr>
        <w:t xml:space="preserve"> ソフトウェアの開発を中心としたイノベーションの推進を目的としています。</w:t>
      </w:r>
      <w:r w:rsidR="004D5016" w:rsidRPr="001D0CED">
        <w:rPr>
          <w:rFonts w:ascii="Noto Sans CJK JP Light" w:eastAsia="Noto Sans CJK JP Light" w:hAnsi="Noto Sans CJK JP Light" w:hint="eastAsia"/>
          <w:szCs w:val="20"/>
          <w:lang w:eastAsia="ja-JP"/>
        </w:rPr>
        <w:t>ゼンハイザー</w:t>
      </w:r>
      <w:r w:rsidRPr="001D0CED">
        <w:rPr>
          <w:rFonts w:ascii="Noto Sans CJK JP Light" w:eastAsia="Noto Sans CJK JP Light" w:hAnsi="Noto Sans CJK JP Light" w:hint="eastAsia"/>
          <w:szCs w:val="20"/>
          <w:lang w:eastAsia="ja-JP"/>
        </w:rPr>
        <w:t>と</w:t>
      </w:r>
      <w:r w:rsidR="000E72A7">
        <w:rPr>
          <w:rFonts w:ascii="Noto Sans CJK JP Light" w:eastAsia="Noto Sans CJK JP Light" w:hAnsi="Noto Sans CJK JP Light" w:hint="eastAsia"/>
          <w:szCs w:val="20"/>
          <w:lang w:eastAsia="ja-JP"/>
        </w:rPr>
        <w:t>ショ</w:t>
      </w:r>
      <w:r w:rsidR="00045436">
        <w:rPr>
          <w:rFonts w:ascii="Noto Sans CJK JP Light" w:eastAsia="Noto Sans CJK JP Light" w:hAnsi="Noto Sans CJK JP Light" w:hint="eastAsia"/>
          <w:szCs w:val="20"/>
          <w:lang w:eastAsia="ja-JP"/>
        </w:rPr>
        <w:t>ー</w:t>
      </w:r>
      <w:r w:rsidR="000E72A7">
        <w:rPr>
          <w:rFonts w:ascii="Noto Sans CJK JP Light" w:eastAsia="Noto Sans CJK JP Light" w:hAnsi="Noto Sans CJK JP Light" w:hint="eastAsia"/>
          <w:szCs w:val="20"/>
          <w:lang w:eastAsia="ja-JP"/>
        </w:rPr>
        <w:t>コード</w:t>
      </w:r>
      <w:r w:rsidR="00687686">
        <w:rPr>
          <w:rFonts w:ascii="Noto Sans CJK JP Light" w:eastAsia="Noto Sans CJK JP Light" w:hAnsi="Noto Sans CJK JP Light" w:hint="eastAsia"/>
          <w:szCs w:val="20"/>
          <w:lang w:eastAsia="ja-JP"/>
        </w:rPr>
        <w:t>（Show Code）</w:t>
      </w:r>
      <w:r w:rsidRPr="001D0CED">
        <w:rPr>
          <w:rFonts w:ascii="Noto Sans CJK JP Light" w:eastAsia="Noto Sans CJK JP Light" w:hAnsi="Noto Sans CJK JP Light" w:hint="eastAsia"/>
          <w:szCs w:val="20"/>
          <w:lang w:eastAsia="ja-JP"/>
        </w:rPr>
        <w:t>はどちらも、ライブイベントの複雑さを理解しており、</w:t>
      </w:r>
      <w:r w:rsidR="004D5016" w:rsidRPr="001D0CED">
        <w:rPr>
          <w:rFonts w:ascii="Noto Sans CJK JP Light" w:eastAsia="Noto Sans CJK JP Light" w:hAnsi="Noto Sans CJK JP Light" w:hint="eastAsia"/>
          <w:szCs w:val="20"/>
          <w:lang w:eastAsia="ja-JP"/>
        </w:rPr>
        <w:t>独自のサウンド</w:t>
      </w:r>
      <w:r w:rsidRPr="001D0CED">
        <w:rPr>
          <w:rFonts w:ascii="Noto Sans CJK JP Light" w:eastAsia="Noto Sans CJK JP Light" w:hAnsi="Noto Sans CJK JP Light" w:hint="eastAsia"/>
          <w:szCs w:val="20"/>
          <w:lang w:eastAsia="ja-JP"/>
        </w:rPr>
        <w:t>体験を提供し、イベント管理を簡素化するための適切なソリューションを提供しています</w:t>
      </w:r>
      <w:r w:rsidR="004F6AD7">
        <w:rPr>
          <w:rFonts w:ascii="Noto Sans CJK JP Light" w:eastAsia="Noto Sans CJK JP Light" w:hAnsi="Noto Sans CJK JP Light" w:hint="eastAsia"/>
          <w:szCs w:val="20"/>
          <w:lang w:eastAsia="ja-JP"/>
        </w:rPr>
        <w:t>。</w:t>
      </w:r>
    </w:p>
    <w:p w14:paraId="6BD24272" w14:textId="77777777" w:rsidR="004F6AD7" w:rsidRPr="005338EB" w:rsidRDefault="004F6AD7" w:rsidP="005338EB">
      <w:pPr>
        <w:rPr>
          <w:rFonts w:ascii="Noto Sans CJK JP Light" w:eastAsia="Noto Sans CJK JP Light" w:hAnsi="Noto Sans CJK JP Light"/>
          <w:szCs w:val="20"/>
          <w:lang w:eastAsia="ja-JP"/>
        </w:rPr>
      </w:pPr>
    </w:p>
    <w:p w14:paraId="604B6C62" w14:textId="42D8EA41" w:rsidR="000200A1" w:rsidRPr="00BF67E0" w:rsidRDefault="000200A1" w:rsidP="000200A1">
      <w:pPr>
        <w:spacing w:after="200" w:line="276" w:lineRule="auto"/>
        <w:jc w:val="center"/>
        <w:rPr>
          <w:rFonts w:ascii="Noto Sans CJK JP Light" w:eastAsia="Noto Sans CJK JP Light" w:hAnsi="Noto Sans CJK JP Light"/>
          <w:i/>
          <w:iCs/>
          <w:szCs w:val="20"/>
          <w:lang w:eastAsia="ja-JP"/>
        </w:rPr>
      </w:pPr>
      <w:r w:rsidRPr="00BF67E0">
        <w:rPr>
          <w:rFonts w:ascii="Noto Sans CJK JP Light" w:eastAsia="Noto Sans CJK JP Light" w:hAnsi="Noto Sans CJK JP Light"/>
          <w:i/>
          <w:iCs/>
          <w:noProof/>
          <w:szCs w:val="20"/>
          <w:lang w:eastAsia="ja-JP"/>
        </w:rPr>
        <w:lastRenderedPageBreak/>
        <w:drawing>
          <wp:anchor distT="0" distB="0" distL="114300" distR="114300" simplePos="0" relativeHeight="251658243" behindDoc="0" locked="0" layoutInCell="1" allowOverlap="1" wp14:anchorId="3503E672" wp14:editId="302C8164">
            <wp:simplePos x="0" y="0"/>
            <wp:positionH relativeFrom="margin">
              <wp:align>right</wp:align>
            </wp:positionH>
            <wp:positionV relativeFrom="paragraph">
              <wp:posOffset>0</wp:posOffset>
            </wp:positionV>
            <wp:extent cx="5597525" cy="3732530"/>
            <wp:effectExtent l="0" t="0" r="3175" b="1270"/>
            <wp:wrapSquare wrapText="bothSides"/>
            <wp:docPr id="101094423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44235" name="図 10109442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7525" cy="3732530"/>
                    </a:xfrm>
                    <a:prstGeom prst="rect">
                      <a:avLst/>
                    </a:prstGeom>
                  </pic:spPr>
                </pic:pic>
              </a:graphicData>
            </a:graphic>
          </wp:anchor>
        </w:drawing>
      </w:r>
      <w:proofErr w:type="spellStart"/>
      <w:r w:rsidRPr="00BF67E0">
        <w:rPr>
          <w:rFonts w:ascii="Noto Sans CJK JP Light" w:eastAsia="Noto Sans CJK JP Light" w:hAnsi="Noto Sans CJK JP Light"/>
          <w:i/>
          <w:iCs/>
          <w:szCs w:val="20"/>
          <w:lang w:eastAsia="ja-JP"/>
        </w:rPr>
        <w:t>Spectera</w:t>
      </w:r>
      <w:proofErr w:type="spellEnd"/>
      <w:r w:rsidRPr="00BF67E0">
        <w:rPr>
          <w:rFonts w:ascii="Noto Sans CJK JP Light" w:eastAsia="Noto Sans CJK JP Light" w:hAnsi="Noto Sans CJK JP Light"/>
          <w:i/>
          <w:iCs/>
          <w:szCs w:val="20"/>
          <w:lang w:eastAsia="ja-JP"/>
        </w:rPr>
        <w:t xml:space="preserve"> ― 世界初の双方向・デジタル・ワイヤレス広帯域エコシステム</w:t>
      </w:r>
    </w:p>
    <w:p w14:paraId="0E491628" w14:textId="23FC4FEE" w:rsidR="00D075DE" w:rsidRDefault="004A70FA" w:rsidP="00D075DE">
      <w:pPr>
        <w:spacing w:after="200" w:line="276" w:lineRule="auto"/>
        <w:rPr>
          <w:rFonts w:ascii="Noto Sans CJK JP Light" w:eastAsia="Noto Sans CJK JP Light" w:hAnsi="Noto Sans CJK JP Light"/>
          <w:szCs w:val="20"/>
          <w:lang w:eastAsia="ja-JP"/>
        </w:rPr>
      </w:pPr>
      <w:r w:rsidRPr="004A70FA">
        <w:rPr>
          <w:rFonts w:ascii="Noto Sans CJK JP Light" w:eastAsia="Noto Sans CJK JP Light" w:hAnsi="Noto Sans CJK JP Light" w:hint="eastAsia"/>
          <w:szCs w:val="20"/>
          <w:lang w:eastAsia="ja-JP"/>
        </w:rPr>
        <w:t>ビジネス・コミュニケーション分野では、ハイブリッド・ミーティングや学習環境向けに特別に開発された新しい</w:t>
      </w:r>
      <w:proofErr w:type="spellStart"/>
      <w:r w:rsidRPr="004A70FA">
        <w:rPr>
          <w:rFonts w:ascii="Noto Sans CJK JP Light" w:eastAsia="Noto Sans CJK JP Light" w:hAnsi="Noto Sans CJK JP Light" w:hint="eastAsia"/>
          <w:szCs w:val="20"/>
          <w:lang w:eastAsia="ja-JP"/>
        </w:rPr>
        <w:t>TeamConnect</w:t>
      </w:r>
      <w:proofErr w:type="spellEnd"/>
      <w:r w:rsidRPr="004A70FA">
        <w:rPr>
          <w:rFonts w:ascii="Noto Sans CJK JP Light" w:eastAsia="Noto Sans CJK JP Light" w:hAnsi="Noto Sans CJK JP Light" w:hint="eastAsia"/>
          <w:szCs w:val="20"/>
          <w:lang w:eastAsia="ja-JP"/>
        </w:rPr>
        <w:t>コラボレーション・バーにより、ポートフォリオ</w:t>
      </w:r>
      <w:r w:rsidR="00987868">
        <w:rPr>
          <w:rFonts w:ascii="Noto Sans CJK JP Light" w:eastAsia="Noto Sans CJK JP Light" w:hAnsi="Noto Sans CJK JP Light" w:hint="eastAsia"/>
          <w:szCs w:val="20"/>
          <w:lang w:eastAsia="ja-JP"/>
        </w:rPr>
        <w:t>を</w:t>
      </w:r>
      <w:r w:rsidRPr="004A70FA">
        <w:rPr>
          <w:rFonts w:ascii="Noto Sans CJK JP Light" w:eastAsia="Noto Sans CJK JP Light" w:hAnsi="Noto Sans CJK JP Light" w:hint="eastAsia"/>
          <w:szCs w:val="20"/>
          <w:lang w:eastAsia="ja-JP"/>
        </w:rPr>
        <w:t>拡大</w:t>
      </w:r>
      <w:r w:rsidR="00D075DE">
        <w:rPr>
          <w:rFonts w:ascii="Noto Sans CJK JP Light" w:eastAsia="Noto Sans CJK JP Light" w:hAnsi="Noto Sans CJK JP Light" w:hint="eastAsia"/>
          <w:szCs w:val="20"/>
          <w:lang w:eastAsia="ja-JP"/>
        </w:rPr>
        <w:t>しました</w:t>
      </w:r>
      <w:r w:rsidRPr="004A70FA">
        <w:rPr>
          <w:rFonts w:ascii="Noto Sans CJK JP Light" w:eastAsia="Noto Sans CJK JP Light" w:hAnsi="Noto Sans CJK JP Light" w:hint="eastAsia"/>
          <w:szCs w:val="20"/>
          <w:lang w:eastAsia="ja-JP"/>
        </w:rPr>
        <w:t>。</w:t>
      </w:r>
      <w:r w:rsidR="00D075DE">
        <w:rPr>
          <w:rFonts w:ascii="Noto Sans CJK JP Light" w:eastAsia="Noto Sans CJK JP Light" w:hAnsi="Noto Sans CJK JP Light"/>
          <w:szCs w:val="20"/>
          <w:lang w:eastAsia="ja-JP"/>
        </w:rPr>
        <w:br/>
      </w:r>
      <w:r w:rsidR="00D075DE">
        <w:rPr>
          <w:rFonts w:ascii="Noto Sans CJK JP Light" w:eastAsia="Noto Sans CJK JP Light" w:hAnsi="Noto Sans CJK JP Light"/>
          <w:szCs w:val="20"/>
          <w:lang w:eastAsia="ja-JP"/>
        </w:rPr>
        <w:br/>
      </w:r>
      <w:r w:rsidR="006962E4">
        <w:rPr>
          <w:rFonts w:ascii="Noto Sans CJK JP Light" w:eastAsia="Noto Sans CJK JP Light" w:hAnsi="Noto Sans CJK JP Light" w:hint="eastAsia"/>
          <w:szCs w:val="20"/>
          <w:lang w:eastAsia="ja-JP"/>
        </w:rPr>
        <w:t>Neumann</w:t>
      </w:r>
      <w:r w:rsidRPr="001D0CED">
        <w:rPr>
          <w:rFonts w:ascii="Noto Sans CJK JP Light" w:eastAsia="Noto Sans CJK JP Light" w:hAnsi="Noto Sans CJK JP Light" w:hint="eastAsia"/>
          <w:szCs w:val="20"/>
          <w:lang w:eastAsia="ja-JP"/>
        </w:rPr>
        <w:t>ブランド</w:t>
      </w:r>
      <w:r w:rsidR="002B5750" w:rsidRPr="00BF67E0">
        <w:rPr>
          <w:rFonts w:ascii="Noto Sans CJK JP Light" w:eastAsia="Noto Sans CJK JP Light" w:hAnsi="Noto Sans CJK JP Light" w:hint="eastAsia"/>
          <w:szCs w:val="20"/>
          <w:lang w:eastAsia="ja-JP"/>
        </w:rPr>
        <w:t>で</w:t>
      </w:r>
      <w:r w:rsidRPr="001D0CED">
        <w:rPr>
          <w:rFonts w:ascii="Noto Sans CJK JP Light" w:eastAsia="Noto Sans CJK JP Light" w:hAnsi="Noto Sans CJK JP Light" w:hint="eastAsia"/>
          <w:szCs w:val="20"/>
          <w:lang w:eastAsia="ja-JP"/>
        </w:rPr>
        <w:t>は</w:t>
      </w:r>
      <w:r w:rsidRPr="004A70FA">
        <w:rPr>
          <w:rFonts w:ascii="Noto Sans CJK JP Light" w:eastAsia="Noto Sans CJK JP Light" w:hAnsi="Noto Sans CJK JP Light" w:hint="eastAsia"/>
          <w:szCs w:val="20"/>
          <w:lang w:eastAsia="ja-JP"/>
        </w:rPr>
        <w:t>、プロフェッショナル・レコーディング・アプリケーション分野で大きな成功を収め</w:t>
      </w:r>
      <w:r w:rsidR="00D075DE">
        <w:rPr>
          <w:rFonts w:ascii="Noto Sans CJK JP Light" w:eastAsia="Noto Sans CJK JP Light" w:hAnsi="Noto Sans CJK JP Light" w:hint="eastAsia"/>
          <w:szCs w:val="20"/>
          <w:lang w:eastAsia="ja-JP"/>
        </w:rPr>
        <w:t>ました</w:t>
      </w:r>
      <w:r w:rsidRPr="004A70FA">
        <w:rPr>
          <w:rFonts w:ascii="Noto Sans CJK JP Light" w:eastAsia="Noto Sans CJK JP Light" w:hAnsi="Noto Sans CJK JP Light" w:hint="eastAsia"/>
          <w:szCs w:val="20"/>
          <w:lang w:eastAsia="ja-JP"/>
        </w:rPr>
        <w:t>。新製品の開発と、高解像度デジタル・オーディオ・レコーディング・システムのリーディング・プロバイダーであり、2022年に買収したオーディオ・オーバーIPのパイオニアである</w:t>
      </w:r>
      <w:r w:rsidR="00FD7E69">
        <w:rPr>
          <w:rFonts w:ascii="Noto Sans CJK JP Light" w:eastAsia="Noto Sans CJK JP Light" w:hAnsi="Noto Sans CJK JP Light" w:hint="eastAsia"/>
          <w:szCs w:val="20"/>
          <w:lang w:eastAsia="ja-JP"/>
        </w:rPr>
        <w:t>マージング</w:t>
      </w:r>
      <w:r w:rsidRPr="004A70FA">
        <w:rPr>
          <w:rFonts w:ascii="Noto Sans CJK JP Light" w:eastAsia="Noto Sans CJK JP Light" w:hAnsi="Noto Sans CJK JP Light" w:hint="eastAsia"/>
          <w:szCs w:val="20"/>
          <w:lang w:eastAsia="ja-JP"/>
        </w:rPr>
        <w:t>・テクノロジーズの先進技術の統合が、この成功に大きく貢献</w:t>
      </w:r>
      <w:r w:rsidR="00D075DE">
        <w:rPr>
          <w:rFonts w:ascii="Noto Sans CJK JP Light" w:eastAsia="Noto Sans CJK JP Light" w:hAnsi="Noto Sans CJK JP Light" w:hint="eastAsia"/>
          <w:szCs w:val="20"/>
          <w:lang w:eastAsia="ja-JP"/>
        </w:rPr>
        <w:t>しました</w:t>
      </w:r>
      <w:r w:rsidRPr="004A70FA">
        <w:rPr>
          <w:rFonts w:ascii="Noto Sans CJK JP Light" w:eastAsia="Noto Sans CJK JP Light" w:hAnsi="Noto Sans CJK JP Light" w:hint="eastAsia"/>
          <w:szCs w:val="20"/>
          <w:lang w:eastAsia="ja-JP"/>
        </w:rPr>
        <w:t>。</w:t>
      </w:r>
      <w:r w:rsidR="00D075DE">
        <w:rPr>
          <w:rFonts w:ascii="Noto Sans CJK JP Light" w:eastAsia="Noto Sans CJK JP Light" w:hAnsi="Noto Sans CJK JP Light"/>
          <w:szCs w:val="20"/>
          <w:lang w:eastAsia="ja-JP"/>
        </w:rPr>
        <w:br/>
      </w:r>
      <w:r w:rsidR="00D075DE">
        <w:rPr>
          <w:rFonts w:ascii="Noto Sans CJK JP Light" w:eastAsia="Noto Sans CJK JP Light" w:hAnsi="Noto Sans CJK JP Light"/>
          <w:szCs w:val="20"/>
          <w:lang w:eastAsia="ja-JP"/>
        </w:rPr>
        <w:br/>
      </w:r>
      <w:r w:rsidRPr="004A70FA">
        <w:rPr>
          <w:rFonts w:ascii="Noto Sans CJK JP Light" w:eastAsia="Noto Sans CJK JP Light" w:hAnsi="Noto Sans CJK JP Light" w:hint="eastAsia"/>
          <w:szCs w:val="20"/>
          <w:lang w:eastAsia="ja-JP"/>
        </w:rPr>
        <w:t>ゼンハイザーはまた、モビリティ分野での市場プレゼンスもさらに強化し</w:t>
      </w:r>
      <w:r w:rsidR="002B5750">
        <w:rPr>
          <w:rFonts w:ascii="Noto Sans CJK JP Light" w:eastAsia="Noto Sans CJK JP Light" w:hAnsi="Noto Sans CJK JP Light" w:hint="eastAsia"/>
          <w:szCs w:val="20"/>
          <w:lang w:eastAsia="ja-JP"/>
        </w:rPr>
        <w:t>ました</w:t>
      </w:r>
      <w:r w:rsidRPr="004A70FA">
        <w:rPr>
          <w:rFonts w:ascii="Noto Sans CJK JP Light" w:eastAsia="Noto Sans CJK JP Light" w:hAnsi="Noto Sans CJK JP Light" w:hint="eastAsia"/>
          <w:szCs w:val="20"/>
          <w:lang w:eastAsia="ja-JP"/>
        </w:rPr>
        <w:t>。現在、7万台以上のオーディオ・システムがキュプラ</w:t>
      </w:r>
      <w:r w:rsidR="004034E7">
        <w:rPr>
          <w:rFonts w:ascii="Noto Sans CJK JP Light" w:eastAsia="Noto Sans CJK JP Light" w:hAnsi="Noto Sans CJK JP Light" w:hint="eastAsia"/>
          <w:szCs w:val="20"/>
          <w:lang w:eastAsia="ja-JP"/>
        </w:rPr>
        <w:t xml:space="preserve"> (Cupra)</w:t>
      </w:r>
      <w:r w:rsidRPr="004A70FA">
        <w:rPr>
          <w:rFonts w:ascii="Noto Sans CJK JP Light" w:eastAsia="Noto Sans CJK JP Light" w:hAnsi="Noto Sans CJK JP Light" w:hint="eastAsia"/>
          <w:szCs w:val="20"/>
          <w:lang w:eastAsia="ja-JP"/>
        </w:rPr>
        <w:t>、スマート、モーガン・モーターズの車両に搭載されてい</w:t>
      </w:r>
      <w:r w:rsidR="00D075DE">
        <w:rPr>
          <w:rFonts w:ascii="Noto Sans CJK JP Light" w:eastAsia="Noto Sans CJK JP Light" w:hAnsi="Noto Sans CJK JP Light" w:hint="eastAsia"/>
          <w:szCs w:val="20"/>
          <w:lang w:eastAsia="ja-JP"/>
        </w:rPr>
        <w:t>ます</w:t>
      </w:r>
      <w:r w:rsidRPr="004A70FA">
        <w:rPr>
          <w:rFonts w:ascii="Noto Sans CJK JP Light" w:eastAsia="Noto Sans CJK JP Light" w:hAnsi="Noto Sans CJK JP Light" w:hint="eastAsia"/>
          <w:szCs w:val="20"/>
          <w:lang w:eastAsia="ja-JP"/>
        </w:rPr>
        <w:t>。特に画期的だったのは、2024年第3四半期に中国市場向けにゼンハイザーの技術を採用したスマート・モデルを発売したこと</w:t>
      </w:r>
      <w:r w:rsidR="00D075DE">
        <w:rPr>
          <w:rFonts w:ascii="Noto Sans CJK JP Light" w:eastAsia="Noto Sans CJK JP Light" w:hAnsi="Noto Sans CJK JP Light" w:hint="eastAsia"/>
          <w:szCs w:val="20"/>
          <w:lang w:eastAsia="ja-JP"/>
        </w:rPr>
        <w:t>です</w:t>
      </w:r>
      <w:r w:rsidRPr="004A70FA">
        <w:rPr>
          <w:rFonts w:ascii="Noto Sans CJK JP Light" w:eastAsia="Noto Sans CJK JP Light" w:hAnsi="Noto Sans CJK JP Light" w:hint="eastAsia"/>
          <w:szCs w:val="20"/>
          <w:lang w:eastAsia="ja-JP"/>
        </w:rPr>
        <w:t>。</w:t>
      </w:r>
      <w:r w:rsidR="00D075DE">
        <w:rPr>
          <w:rFonts w:ascii="Noto Sans CJK JP Light" w:eastAsia="Noto Sans CJK JP Light" w:hAnsi="Noto Sans CJK JP Light"/>
          <w:szCs w:val="20"/>
          <w:lang w:eastAsia="ja-JP"/>
        </w:rPr>
        <w:br/>
      </w:r>
      <w:r w:rsidR="00D075DE">
        <w:rPr>
          <w:rFonts w:ascii="Noto Sans CJK JP Light" w:eastAsia="Noto Sans CJK JP Light" w:hAnsi="Noto Sans CJK JP Light"/>
          <w:szCs w:val="20"/>
          <w:lang w:eastAsia="ja-JP"/>
        </w:rPr>
        <w:br/>
      </w:r>
      <w:r w:rsidRPr="004A70FA">
        <w:rPr>
          <w:rFonts w:ascii="Noto Sans CJK JP Light" w:eastAsia="Noto Sans CJK JP Light" w:hAnsi="Noto Sans CJK JP Light" w:hint="eastAsia"/>
          <w:szCs w:val="20"/>
          <w:lang w:eastAsia="ja-JP"/>
        </w:rPr>
        <w:t>さらに、ライセンス事業が追加収益を生み出しました。この分野は、特に没入型オーディオブランドAMBEOを通じて、今後さらに拡大する予定で</w:t>
      </w:r>
      <w:r w:rsidR="00D075DE">
        <w:rPr>
          <w:rFonts w:ascii="Noto Sans CJK JP Light" w:eastAsia="Noto Sans CJK JP Light" w:hAnsi="Noto Sans CJK JP Light" w:hint="eastAsia"/>
          <w:szCs w:val="20"/>
          <w:lang w:eastAsia="ja-JP"/>
        </w:rPr>
        <w:t>す</w:t>
      </w:r>
      <w:r w:rsidRPr="004A70FA">
        <w:rPr>
          <w:rFonts w:ascii="Noto Sans CJK JP Light" w:eastAsia="Noto Sans CJK JP Light" w:hAnsi="Noto Sans CJK JP Light" w:hint="eastAsia"/>
          <w:szCs w:val="20"/>
          <w:lang w:eastAsia="ja-JP"/>
        </w:rPr>
        <w:t>。AMBEOの技術は、ステージ、会議室、スタ</w:t>
      </w:r>
      <w:r w:rsidRPr="004A70FA">
        <w:rPr>
          <w:rFonts w:ascii="Noto Sans CJK JP Light" w:eastAsia="Noto Sans CJK JP Light" w:hAnsi="Noto Sans CJK JP Light" w:hint="eastAsia"/>
          <w:szCs w:val="20"/>
          <w:lang w:eastAsia="ja-JP"/>
        </w:rPr>
        <w:lastRenderedPageBreak/>
        <w:t>ジオ、車内など、あらゆるビジネス分野で使用されており、今後もライセンスビジネスで新たな可能性を切り拓いてい</w:t>
      </w:r>
      <w:r w:rsidR="00D075DE">
        <w:rPr>
          <w:rFonts w:ascii="Noto Sans CJK JP Light" w:eastAsia="Noto Sans CJK JP Light" w:hAnsi="Noto Sans CJK JP Light" w:hint="eastAsia"/>
          <w:szCs w:val="20"/>
          <w:lang w:eastAsia="ja-JP"/>
        </w:rPr>
        <w:t>きます</w:t>
      </w:r>
      <w:r w:rsidRPr="004A70FA">
        <w:rPr>
          <w:rFonts w:ascii="Noto Sans CJK JP Light" w:eastAsia="Noto Sans CJK JP Light" w:hAnsi="Noto Sans CJK JP Light" w:hint="eastAsia"/>
          <w:szCs w:val="20"/>
          <w:lang w:eastAsia="ja-JP"/>
        </w:rPr>
        <w:t>。</w:t>
      </w:r>
    </w:p>
    <w:p w14:paraId="48121B8F" w14:textId="5F14C3F1" w:rsidR="001D0CED" w:rsidRPr="001D0CED" w:rsidRDefault="001D0CED" w:rsidP="29E709E8">
      <w:pPr>
        <w:spacing w:after="200" w:line="320" w:lineRule="exact"/>
        <w:rPr>
          <w:rFonts w:ascii="Noto Sans CJK JP Light" w:eastAsia="Noto Sans CJK JP Light" w:hAnsi="Noto Sans CJK JP Light"/>
          <w:lang w:eastAsia="ja-JP"/>
        </w:rPr>
      </w:pPr>
      <w:r w:rsidRPr="29E709E8">
        <w:rPr>
          <w:rFonts w:ascii="Noto Sans CJK JP Light" w:eastAsia="Noto Sans CJK JP Light" w:hAnsi="Noto Sans CJK JP Light"/>
          <w:b/>
          <w:bCs/>
          <w:lang w:eastAsia="ja-JP"/>
        </w:rPr>
        <w:t>Sennheiser 創立80周年 – 未来を見据えて</w:t>
      </w:r>
      <w:r>
        <w:rPr>
          <w:lang w:eastAsia="ja-JP"/>
        </w:rPr>
        <w:br/>
      </w:r>
      <w:r w:rsidRPr="29E709E8">
        <w:rPr>
          <w:rFonts w:ascii="Noto Sans CJK JP Light" w:eastAsia="Noto Sans CJK JP Light" w:hAnsi="Noto Sans CJK JP Light"/>
          <w:lang w:eastAsia="ja-JP"/>
        </w:rPr>
        <w:t>2025年、独立系の家族経営企業である</w:t>
      </w:r>
      <w:r w:rsidR="00B15E62" w:rsidRPr="29E709E8">
        <w:rPr>
          <w:rFonts w:ascii="Noto Sans CJK JP Light" w:eastAsia="Noto Sans CJK JP Light" w:hAnsi="Noto Sans CJK JP Light"/>
          <w:lang w:eastAsia="ja-JP"/>
        </w:rPr>
        <w:t>ゼンハイザー</w:t>
      </w:r>
      <w:r w:rsidRPr="29E709E8">
        <w:rPr>
          <w:rFonts w:ascii="Noto Sans CJK JP Light" w:eastAsia="Noto Sans CJK JP Light" w:hAnsi="Noto Sans CJK JP Light"/>
          <w:lang w:eastAsia="ja-JP"/>
        </w:rPr>
        <w:t>は、先駆的な音響技術と情熱的なエンジニアリングにおいて</w:t>
      </w:r>
      <w:r w:rsidR="00B15E62" w:rsidRPr="29E709E8">
        <w:rPr>
          <w:rFonts w:ascii="Noto Sans CJK JP Light" w:eastAsia="Noto Sans CJK JP Light" w:hAnsi="Noto Sans CJK JP Light"/>
          <w:lang w:eastAsia="ja-JP"/>
        </w:rPr>
        <w:t>創立80周年を迎えました</w:t>
      </w:r>
      <w:r w:rsidRPr="29E709E8">
        <w:rPr>
          <w:rFonts w:ascii="Noto Sans CJK JP Light" w:eastAsia="Noto Sans CJK JP Light" w:hAnsi="Noto Sans CJK JP Light"/>
          <w:lang w:eastAsia="ja-JP"/>
        </w:rPr>
        <w:t>。1945年6月、ハノーファー近郊のヴェーデマルクにて</w:t>
      </w:r>
      <w:r w:rsidR="00B15E62" w:rsidRPr="29E709E8">
        <w:rPr>
          <w:rFonts w:ascii="Noto Sans CJK JP Light" w:eastAsia="Noto Sans CJK JP Light" w:hAnsi="Noto Sans CJK JP Light"/>
          <w:lang w:eastAsia="ja-JP"/>
        </w:rPr>
        <w:t>フリッツ・ゼンハイザー博士</w:t>
      </w:r>
      <w:r w:rsidRPr="29E709E8">
        <w:rPr>
          <w:rFonts w:ascii="Noto Sans CJK JP Light" w:eastAsia="Noto Sans CJK JP Light" w:hAnsi="Noto Sans CJK JP Light"/>
          <w:lang w:eastAsia="ja-JP"/>
        </w:rPr>
        <w:t>がヴェネボステル研究所を設立して以来、</w:t>
      </w:r>
      <w:r w:rsidR="00B15E62" w:rsidRPr="29E709E8">
        <w:rPr>
          <w:rFonts w:ascii="Noto Sans CJK JP Light" w:eastAsia="Noto Sans CJK JP Light" w:hAnsi="Noto Sans CJK JP Light"/>
          <w:lang w:eastAsia="ja-JP"/>
        </w:rPr>
        <w:t>ゼンハイザー</w:t>
      </w:r>
      <w:r w:rsidRPr="29E709E8">
        <w:rPr>
          <w:rFonts w:ascii="Noto Sans CJK JP Light" w:eastAsia="Noto Sans CJK JP Light" w:hAnsi="Noto Sans CJK JP Light"/>
          <w:lang w:eastAsia="ja-JP"/>
        </w:rPr>
        <w:t>は世界</w:t>
      </w:r>
      <w:r w:rsidR="00B15E62" w:rsidRPr="29E709E8">
        <w:rPr>
          <w:rFonts w:ascii="Noto Sans CJK JP Light" w:eastAsia="Noto Sans CJK JP Light" w:hAnsi="Noto Sans CJK JP Light"/>
          <w:lang w:eastAsia="ja-JP"/>
        </w:rPr>
        <w:t>をリードする</w:t>
      </w:r>
      <w:r w:rsidRPr="29E709E8">
        <w:rPr>
          <w:rFonts w:ascii="Noto Sans CJK JP Light" w:eastAsia="Noto Sans CJK JP Light" w:hAnsi="Noto Sans CJK JP Light"/>
          <w:lang w:eastAsia="ja-JP"/>
        </w:rPr>
        <w:t>音響技術企業へと発展してきました。</w:t>
      </w:r>
      <w:r>
        <w:rPr>
          <w:lang w:eastAsia="ja-JP"/>
        </w:rPr>
        <w:br/>
      </w:r>
      <w:r>
        <w:rPr>
          <w:lang w:eastAsia="ja-JP"/>
        </w:rPr>
        <w:br/>
      </w:r>
      <w:r w:rsidRPr="29E709E8">
        <w:rPr>
          <w:rFonts w:ascii="Noto Sans CJK JP Light" w:eastAsia="Noto Sans CJK JP Light" w:hAnsi="Noto Sans CJK JP Light"/>
          <w:lang w:eastAsia="ja-JP"/>
        </w:rPr>
        <w:t>「私たちは、あらゆる行動において</w:t>
      </w:r>
      <w:r w:rsidR="002B3558" w:rsidRPr="29E709E8">
        <w:rPr>
          <w:rFonts w:ascii="Noto Sans CJK JP Light" w:eastAsia="Noto Sans CJK JP Light" w:hAnsi="Noto Sans CJK JP Light"/>
          <w:lang w:eastAsia="ja-JP"/>
        </w:rPr>
        <w:t>オーディオと共に生きています。</w:t>
      </w:r>
      <w:r w:rsidRPr="29E709E8">
        <w:rPr>
          <w:rFonts w:ascii="Noto Sans CJK JP Light" w:eastAsia="Noto Sans CJK JP Light" w:hAnsi="Noto Sans CJK JP Light"/>
          <w:lang w:eastAsia="ja-JP"/>
        </w:rPr>
        <w:t>」と、</w:t>
      </w:r>
      <w:r w:rsidR="002B3558" w:rsidRPr="29E709E8">
        <w:rPr>
          <w:rFonts w:ascii="Noto Sans CJK JP Light" w:eastAsia="Noto Sans CJK JP Light" w:hAnsi="Noto Sans CJK JP Light"/>
          <w:lang w:eastAsia="ja-JP"/>
        </w:rPr>
        <w:t>ダニエル・ゼンハイザー氏</w:t>
      </w:r>
      <w:r w:rsidRPr="29E709E8">
        <w:rPr>
          <w:rFonts w:ascii="Noto Sans CJK JP Light" w:eastAsia="Noto Sans CJK JP Light" w:hAnsi="Noto Sans CJK JP Light"/>
          <w:lang w:eastAsia="ja-JP"/>
        </w:rPr>
        <w:t>は</w:t>
      </w:r>
      <w:r w:rsidR="002B3558" w:rsidRPr="29E709E8">
        <w:rPr>
          <w:rFonts w:ascii="Noto Sans CJK JP Light" w:eastAsia="Noto Sans CJK JP Light" w:hAnsi="Noto Sans CJK JP Light"/>
          <w:lang w:eastAsia="ja-JP"/>
        </w:rPr>
        <w:t>話し</w:t>
      </w:r>
      <w:r w:rsidRPr="29E709E8">
        <w:rPr>
          <w:rFonts w:ascii="Noto Sans CJK JP Light" w:eastAsia="Noto Sans CJK JP Light" w:hAnsi="Noto Sans CJK JP Light"/>
          <w:lang w:eastAsia="ja-JP"/>
        </w:rPr>
        <w:t>ます。</w:t>
      </w:r>
      <w:r>
        <w:rPr>
          <w:lang w:eastAsia="ja-JP"/>
        </w:rPr>
        <w:br/>
      </w:r>
      <w:r w:rsidRPr="29E709E8">
        <w:rPr>
          <w:rFonts w:ascii="Noto Sans CJK JP Light" w:eastAsia="Noto Sans CJK JP Light" w:hAnsi="Noto Sans CJK JP Light"/>
          <w:lang w:eastAsia="ja-JP"/>
        </w:rPr>
        <w:t>「私たちの情熱は、</w:t>
      </w:r>
      <w:r w:rsidR="002B3558" w:rsidRPr="29E709E8">
        <w:rPr>
          <w:rFonts w:ascii="Noto Sans CJK JP Light" w:eastAsia="Noto Sans CJK JP Light" w:hAnsi="Noto Sans CJK JP Light"/>
          <w:lang w:eastAsia="ja-JP"/>
        </w:rPr>
        <w:t>カスタマーに</w:t>
      </w:r>
      <w:r w:rsidRPr="29E709E8">
        <w:rPr>
          <w:rFonts w:ascii="Noto Sans CJK JP Light" w:eastAsia="Noto Sans CJK JP Light" w:hAnsi="Noto Sans CJK JP Light"/>
          <w:lang w:eastAsia="ja-JP"/>
        </w:rPr>
        <w:t>唯一無二のサウンド体験を創造することにあります</w:t>
      </w:r>
      <w:r w:rsidR="002B3558" w:rsidRPr="29E709E8">
        <w:rPr>
          <w:rFonts w:ascii="Noto Sans CJK JP Light" w:eastAsia="Noto Sans CJK JP Light" w:hAnsi="Noto Sans CJK JP Light"/>
          <w:lang w:eastAsia="ja-JP"/>
        </w:rPr>
        <w:t>。真の</w:t>
      </w:r>
      <w:r w:rsidRPr="29E709E8">
        <w:rPr>
          <w:rFonts w:ascii="Noto Sans CJK JP Light" w:eastAsia="Noto Sans CJK JP Light" w:hAnsi="Noto Sans CJK JP Light"/>
          <w:lang w:eastAsia="ja-JP"/>
        </w:rPr>
        <w:t>純粋な音、それは</w:t>
      </w:r>
      <w:r w:rsidR="002B3558" w:rsidRPr="29E709E8">
        <w:rPr>
          <w:rFonts w:ascii="Noto Sans CJK JP Light" w:eastAsia="Noto Sans CJK JP Light" w:hAnsi="Noto Sans CJK JP Light"/>
          <w:lang w:eastAsia="ja-JP"/>
        </w:rPr>
        <w:t>聴く</w:t>
      </w:r>
      <w:r w:rsidRPr="29E709E8">
        <w:rPr>
          <w:rFonts w:ascii="Noto Sans CJK JP Light" w:eastAsia="Noto Sans CJK JP Light" w:hAnsi="Noto Sans CJK JP Light"/>
          <w:lang w:eastAsia="ja-JP"/>
        </w:rPr>
        <w:t>だけでなく、感じることができるのです。」</w:t>
      </w:r>
      <w:r>
        <w:rPr>
          <w:lang w:eastAsia="ja-JP"/>
        </w:rPr>
        <w:br/>
      </w:r>
      <w:r>
        <w:rPr>
          <w:lang w:eastAsia="ja-JP"/>
        </w:rPr>
        <w:br/>
      </w:r>
      <w:r w:rsidR="002B3558" w:rsidRPr="29E709E8">
        <w:rPr>
          <w:rFonts w:ascii="Noto Sans CJK JP Light" w:eastAsia="Noto Sans CJK JP Light" w:hAnsi="Noto Sans CJK JP Light"/>
          <w:lang w:eastAsia="ja-JP"/>
        </w:rPr>
        <w:t>アンドレアス・ゼンハイザー博士は、</w:t>
      </w:r>
      <w:r w:rsidRPr="29E709E8">
        <w:rPr>
          <w:rFonts w:ascii="Noto Sans CJK JP Light" w:eastAsia="Noto Sans CJK JP Light" w:hAnsi="Noto Sans CJK JP Light"/>
          <w:lang w:eastAsia="ja-JP"/>
        </w:rPr>
        <w:t>こう付け加えます。</w:t>
      </w:r>
      <w:r>
        <w:rPr>
          <w:lang w:eastAsia="ja-JP"/>
        </w:rPr>
        <w:br/>
      </w:r>
      <w:r w:rsidRPr="29E709E8">
        <w:rPr>
          <w:rFonts w:ascii="Noto Sans CJK JP Light" w:eastAsia="Noto Sans CJK JP Light" w:hAnsi="Noto Sans CJK JP Light"/>
          <w:lang w:eastAsia="ja-JP"/>
        </w:rPr>
        <w:t>「私たちが</w:t>
      </w:r>
      <w:r w:rsidR="002B3558" w:rsidRPr="29E709E8">
        <w:rPr>
          <w:rFonts w:ascii="Noto Sans CJK JP Light" w:eastAsia="Noto Sans CJK JP Light" w:hAnsi="Noto Sans CJK JP Light"/>
          <w:lang w:eastAsia="ja-JP"/>
        </w:rPr>
        <w:t>ゼンハイザーの</w:t>
      </w:r>
      <w:r w:rsidRPr="29E709E8">
        <w:rPr>
          <w:rFonts w:ascii="Noto Sans CJK JP Light" w:eastAsia="Noto Sans CJK JP Light" w:hAnsi="Noto Sans CJK JP Light"/>
          <w:lang w:eastAsia="ja-JP"/>
        </w:rPr>
        <w:t>歴史を振り返るとき、それは単に年数の問題では</w:t>
      </w:r>
      <w:r w:rsidR="002B3558" w:rsidRPr="29E709E8">
        <w:rPr>
          <w:rFonts w:ascii="Noto Sans CJK JP Light" w:eastAsia="Noto Sans CJK JP Light" w:hAnsi="Noto Sans CJK JP Light"/>
          <w:lang w:eastAsia="ja-JP"/>
        </w:rPr>
        <w:t>なく、未来に向けて</w:t>
      </w:r>
      <w:r w:rsidRPr="29E709E8">
        <w:rPr>
          <w:rFonts w:ascii="Noto Sans CJK JP Light" w:eastAsia="Noto Sans CJK JP Light" w:hAnsi="Noto Sans CJK JP Light"/>
          <w:lang w:eastAsia="ja-JP"/>
        </w:rPr>
        <w:t>過去から学び、それをもとに音の世界の未来を築いていくことが重要なのです。」</w:t>
      </w:r>
      <w:r>
        <w:rPr>
          <w:lang w:eastAsia="ja-JP"/>
        </w:rPr>
        <w:br/>
      </w:r>
      <w:r>
        <w:rPr>
          <w:lang w:eastAsia="ja-JP"/>
        </w:rPr>
        <w:br/>
      </w:r>
      <w:r w:rsidRPr="29E709E8">
        <w:rPr>
          <w:rFonts w:ascii="Noto Sans CJK JP Light" w:eastAsia="Noto Sans CJK JP Light" w:hAnsi="Noto Sans CJK JP Light"/>
          <w:lang w:eastAsia="ja-JP"/>
        </w:rPr>
        <w:t>1957年に開発された最初のワイヤレスマイクシステムは、その革新的な力の印象的な例です。</w:t>
      </w:r>
      <w:r>
        <w:rPr>
          <w:lang w:eastAsia="ja-JP"/>
        </w:rPr>
        <w:br/>
      </w:r>
      <w:r w:rsidRPr="29E709E8">
        <w:rPr>
          <w:rFonts w:ascii="Noto Sans CJK JP Light" w:eastAsia="Noto Sans CJK JP Light" w:hAnsi="Noto Sans CJK JP Light"/>
          <w:lang w:eastAsia="ja-JP"/>
        </w:rPr>
        <w:t>この画期的な技術は、ドイツの放送</w:t>
      </w:r>
      <w:r w:rsidR="0092546E" w:rsidRPr="29E709E8">
        <w:rPr>
          <w:rFonts w:ascii="Noto Sans CJK JP Light" w:eastAsia="Noto Sans CJK JP Light" w:hAnsi="Noto Sans CJK JP Light"/>
          <w:lang w:eastAsia="ja-JP"/>
        </w:rPr>
        <w:t>パートナー</w:t>
      </w:r>
      <w:r w:rsidRPr="29E709E8">
        <w:rPr>
          <w:rFonts w:ascii="Noto Sans CJK JP Light" w:eastAsia="Noto Sans CJK JP Light" w:hAnsi="Noto Sans CJK JP Light"/>
          <w:lang w:eastAsia="ja-JP"/>
        </w:rPr>
        <w:t>の協力のもと開発され、現在でも世界中のステージやスタジオで使用されています。</w:t>
      </w:r>
      <w:r>
        <w:rPr>
          <w:lang w:eastAsia="ja-JP"/>
        </w:rPr>
        <w:br/>
      </w:r>
      <w:r w:rsidRPr="29E709E8">
        <w:rPr>
          <w:rFonts w:ascii="Noto Sans CJK JP Light" w:eastAsia="Noto Sans CJK JP Light" w:hAnsi="Noto Sans CJK JP Light"/>
          <w:lang w:eastAsia="ja-JP"/>
        </w:rPr>
        <w:t>2024年には、</w:t>
      </w:r>
      <w:proofErr w:type="spellStart"/>
      <w:r w:rsidRPr="29E709E8">
        <w:rPr>
          <w:rFonts w:ascii="Noto Sans CJK JP Light" w:eastAsia="Noto Sans CJK JP Light" w:hAnsi="Noto Sans CJK JP Light"/>
          <w:lang w:eastAsia="ja-JP"/>
        </w:rPr>
        <w:t>Spectera</w:t>
      </w:r>
      <w:proofErr w:type="spellEnd"/>
      <w:r w:rsidRPr="29E709E8">
        <w:rPr>
          <w:rFonts w:ascii="Noto Sans CJK JP Light" w:eastAsia="Noto Sans CJK JP Light" w:hAnsi="Noto Sans CJK JP Light"/>
          <w:lang w:eastAsia="ja-JP"/>
        </w:rPr>
        <w:t>も同様に技術的な飛躍を遂げました。これも</w:t>
      </w:r>
      <w:r w:rsidR="0092546E" w:rsidRPr="29E709E8">
        <w:rPr>
          <w:rFonts w:ascii="Noto Sans CJK JP Light" w:eastAsia="Noto Sans CJK JP Light" w:hAnsi="Noto Sans CJK JP Light"/>
          <w:lang w:eastAsia="ja-JP"/>
        </w:rPr>
        <w:t>カスタマー</w:t>
      </w:r>
      <w:r w:rsidRPr="29E709E8">
        <w:rPr>
          <w:rFonts w:ascii="Noto Sans CJK JP Light" w:eastAsia="Noto Sans CJK JP Light" w:hAnsi="Noto Sans CJK JP Light"/>
          <w:lang w:eastAsia="ja-JP"/>
        </w:rPr>
        <w:t>との</w:t>
      </w:r>
      <w:r w:rsidR="0092546E" w:rsidRPr="29E709E8">
        <w:rPr>
          <w:rFonts w:ascii="Noto Sans CJK JP Light" w:eastAsia="Noto Sans CJK JP Light" w:hAnsi="Noto Sans CJK JP Light"/>
          <w:lang w:eastAsia="ja-JP"/>
        </w:rPr>
        <w:t>親</w:t>
      </w:r>
      <w:r w:rsidRPr="29E709E8">
        <w:rPr>
          <w:rFonts w:ascii="Noto Sans CJK JP Light" w:eastAsia="Noto Sans CJK JP Light" w:hAnsi="Noto Sans CJK JP Light"/>
          <w:lang w:eastAsia="ja-JP"/>
        </w:rPr>
        <w:t>密な協力によって開発されたものです。</w:t>
      </w:r>
      <w:r>
        <w:rPr>
          <w:lang w:eastAsia="ja-JP"/>
        </w:rPr>
        <w:br/>
      </w:r>
      <w:r>
        <w:rPr>
          <w:lang w:eastAsia="ja-JP"/>
        </w:rPr>
        <w:br/>
      </w:r>
      <w:r w:rsidRPr="29E709E8">
        <w:rPr>
          <w:rFonts w:ascii="Noto Sans CJK JP Light" w:eastAsia="Noto Sans CJK JP Light" w:hAnsi="Noto Sans CJK JP Light"/>
          <w:b/>
          <w:bCs/>
          <w:lang w:eastAsia="ja-JP"/>
        </w:rPr>
        <w:t>展望</w:t>
      </w:r>
      <w:r>
        <w:rPr>
          <w:lang w:eastAsia="ja-JP"/>
        </w:rPr>
        <w:br/>
      </w:r>
      <w:r w:rsidRPr="29E709E8">
        <w:rPr>
          <w:rFonts w:ascii="Noto Sans CJK JP Light" w:eastAsia="Noto Sans CJK JP Light" w:hAnsi="Noto Sans CJK JP Light"/>
          <w:lang w:eastAsia="ja-JP"/>
        </w:rPr>
        <w:t>「今年も地政学的およびマクロ経済的な課題に直面しています。しかし、私たちには堅固な基盤、革新的なアイデア、そして品質と進歩を体現する情熱的なチームがあります</w:t>
      </w:r>
      <w:r w:rsidR="0092546E" w:rsidRPr="29E709E8">
        <w:rPr>
          <w:rFonts w:ascii="Noto Sans CJK JP Light" w:eastAsia="Noto Sans CJK JP Light" w:hAnsi="Noto Sans CJK JP Light"/>
          <w:lang w:eastAsia="ja-JP"/>
        </w:rPr>
        <w:t>。</w:t>
      </w:r>
      <w:r w:rsidRPr="29E709E8">
        <w:rPr>
          <w:rFonts w:ascii="Noto Sans CJK JP Light" w:eastAsia="Noto Sans CJK JP Light" w:hAnsi="Noto Sans CJK JP Light"/>
          <w:lang w:eastAsia="ja-JP"/>
        </w:rPr>
        <w:t>」と、</w:t>
      </w:r>
      <w:r w:rsidR="0092546E" w:rsidRPr="29E709E8">
        <w:rPr>
          <w:rFonts w:ascii="Noto Sans CJK JP Light" w:eastAsia="Noto Sans CJK JP Light" w:hAnsi="Noto Sans CJK JP Light"/>
          <w:lang w:eastAsia="ja-JP"/>
        </w:rPr>
        <w:t>アンドレアス・ゼンハイザー</w:t>
      </w:r>
      <w:r w:rsidRPr="29E709E8">
        <w:rPr>
          <w:rFonts w:ascii="Noto Sans CJK JP Light" w:eastAsia="Noto Sans CJK JP Light" w:hAnsi="Noto Sans CJK JP Light"/>
          <w:lang w:eastAsia="ja-JP"/>
        </w:rPr>
        <w:t>は強調します。</w:t>
      </w:r>
    </w:p>
    <w:p w14:paraId="61236521" w14:textId="009FAB76" w:rsidR="0092546E" w:rsidRPr="00F171E8" w:rsidRDefault="00F171E8" w:rsidP="00F171E8">
      <w:pPr>
        <w:spacing w:after="200" w:line="320" w:lineRule="exact"/>
        <w:rPr>
          <w:rFonts w:ascii="Noto Sans CJK JP Light" w:eastAsia="Noto Sans CJK JP Light" w:hAnsi="Noto Sans CJK JP Light"/>
          <w:szCs w:val="20"/>
          <w:lang w:eastAsia="ja-JP"/>
        </w:rPr>
      </w:pPr>
      <w:r>
        <w:rPr>
          <w:noProof/>
          <w:lang w:val="en-US"/>
        </w:rPr>
        <w:lastRenderedPageBreak/>
        <w:drawing>
          <wp:anchor distT="0" distB="0" distL="114300" distR="114300" simplePos="0" relativeHeight="251658244" behindDoc="0" locked="0" layoutInCell="1" allowOverlap="1" wp14:anchorId="2CCCFE9A" wp14:editId="447004CD">
            <wp:simplePos x="0" y="0"/>
            <wp:positionH relativeFrom="margin">
              <wp:align>left</wp:align>
            </wp:positionH>
            <wp:positionV relativeFrom="paragraph">
              <wp:posOffset>656801</wp:posOffset>
            </wp:positionV>
            <wp:extent cx="5597525" cy="2647315"/>
            <wp:effectExtent l="0" t="0" r="3175" b="635"/>
            <wp:wrapSquare wrapText="bothSides"/>
            <wp:docPr id="457528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2825" name="図 45752825"/>
                    <pic:cNvPicPr/>
                  </pic:nvPicPr>
                  <pic:blipFill>
                    <a:blip r:embed="rId15">
                      <a:extLst>
                        <a:ext uri="{28A0092B-C50C-407E-A947-70E740481C1C}">
                          <a14:useLocalDpi xmlns:a14="http://schemas.microsoft.com/office/drawing/2010/main" val="0"/>
                        </a:ext>
                      </a:extLst>
                    </a:blip>
                    <a:stretch>
                      <a:fillRect/>
                    </a:stretch>
                  </pic:blipFill>
                  <pic:spPr>
                    <a:xfrm>
                      <a:off x="0" y="0"/>
                      <a:ext cx="5597525" cy="2647315"/>
                    </a:xfrm>
                    <a:prstGeom prst="rect">
                      <a:avLst/>
                    </a:prstGeom>
                  </pic:spPr>
                </pic:pic>
              </a:graphicData>
            </a:graphic>
          </wp:anchor>
        </w:drawing>
      </w:r>
      <w:r w:rsidR="001D0CED" w:rsidRPr="001D0CED">
        <w:rPr>
          <w:rFonts w:ascii="Noto Sans CJK JP Light" w:eastAsia="Noto Sans CJK JP Light" w:hAnsi="Noto Sans CJK JP Light" w:hint="eastAsia"/>
          <w:szCs w:val="20"/>
          <w:lang w:eastAsia="ja-JP"/>
        </w:rPr>
        <w:t>「未来は予測不可能ではありますが、それを積極的に築く機会</w:t>
      </w:r>
      <w:r w:rsidR="0092546E">
        <w:rPr>
          <w:rFonts w:ascii="Noto Sans CJK JP Light" w:eastAsia="Noto Sans CJK JP Light" w:hAnsi="Noto Sans CJK JP Light" w:hint="eastAsia"/>
          <w:szCs w:val="20"/>
          <w:lang w:eastAsia="ja-JP"/>
        </w:rPr>
        <w:t>が</w:t>
      </w:r>
      <w:r w:rsidR="001D0CED" w:rsidRPr="001D0CED">
        <w:rPr>
          <w:rFonts w:ascii="Noto Sans CJK JP Light" w:eastAsia="Noto Sans CJK JP Light" w:hAnsi="Noto Sans CJK JP Light" w:hint="eastAsia"/>
          <w:szCs w:val="20"/>
          <w:lang w:eastAsia="ja-JP"/>
        </w:rPr>
        <w:t>私たちに</w:t>
      </w:r>
      <w:r w:rsidR="0092546E">
        <w:rPr>
          <w:rFonts w:ascii="Noto Sans CJK JP Light" w:eastAsia="Noto Sans CJK JP Light" w:hAnsi="Noto Sans CJK JP Light" w:hint="eastAsia"/>
          <w:szCs w:val="20"/>
          <w:lang w:eastAsia="ja-JP"/>
        </w:rPr>
        <w:t>は</w:t>
      </w:r>
      <w:r w:rsidR="001D0CED" w:rsidRPr="001D0CED">
        <w:rPr>
          <w:rFonts w:ascii="Noto Sans CJK JP Light" w:eastAsia="Noto Sans CJK JP Light" w:hAnsi="Noto Sans CJK JP Light" w:hint="eastAsia"/>
          <w:szCs w:val="20"/>
          <w:lang w:eastAsia="ja-JP"/>
        </w:rPr>
        <w:t>あります。</w:t>
      </w:r>
      <w:r w:rsidR="001D0CED" w:rsidRPr="29E709E8">
        <w:rPr>
          <w:rFonts w:ascii="Noto Sans CJK JP Light" w:eastAsia="Noto Sans CJK JP Light" w:hAnsi="Noto Sans CJK JP Light"/>
          <w:lang w:eastAsia="ja-JP"/>
        </w:rPr>
        <w:t>私たちには80年の経験があり、責任を持って</w:t>
      </w:r>
      <w:r w:rsidR="0092546E" w:rsidRPr="29E709E8">
        <w:rPr>
          <w:rFonts w:ascii="Noto Sans CJK JP Light" w:eastAsia="Noto Sans CJK JP Light" w:hAnsi="Noto Sans CJK JP Light"/>
          <w:lang w:eastAsia="ja-JP"/>
        </w:rPr>
        <w:t>未来へ</w:t>
      </w:r>
      <w:r w:rsidR="001D0CED" w:rsidRPr="29E709E8">
        <w:rPr>
          <w:rFonts w:ascii="Noto Sans CJK JP Light" w:eastAsia="Noto Sans CJK JP Light" w:hAnsi="Noto Sans CJK JP Light"/>
          <w:lang w:eastAsia="ja-JP"/>
        </w:rPr>
        <w:t>活用しようとする意志があります。これにより、今後もプロ</w:t>
      </w:r>
      <w:r w:rsidR="0092546E" w:rsidRPr="29E709E8">
        <w:rPr>
          <w:rFonts w:ascii="Noto Sans CJK JP Light" w:eastAsia="Noto Sans CJK JP Light" w:hAnsi="Noto Sans CJK JP Light"/>
          <w:lang w:eastAsia="ja-JP"/>
        </w:rPr>
        <w:t>オーディオ</w:t>
      </w:r>
      <w:r w:rsidR="001D0CED" w:rsidRPr="29E709E8">
        <w:rPr>
          <w:rFonts w:ascii="Noto Sans CJK JP Light" w:eastAsia="Noto Sans CJK JP Light" w:hAnsi="Noto Sans CJK JP Light"/>
          <w:lang w:eastAsia="ja-JP"/>
        </w:rPr>
        <w:t>市場での地位をさらに拡大していけると確信しています。」</w:t>
      </w:r>
    </w:p>
    <w:p w14:paraId="77700A39" w14:textId="3C0E0341" w:rsidR="00F171E8" w:rsidRDefault="00F171E8" w:rsidP="006F5A1A">
      <w:pPr>
        <w:spacing w:line="240" w:lineRule="auto"/>
        <w:rPr>
          <w:rFonts w:ascii="Noto Sans CJK JP Light" w:eastAsia="Noto Sans CJK JP Light" w:hAnsi="Noto Sans CJK JP Light"/>
          <w:b/>
          <w:bCs/>
          <w:szCs w:val="20"/>
          <w:lang w:eastAsia="ja-JP"/>
        </w:rPr>
      </w:pPr>
    </w:p>
    <w:p w14:paraId="32DF0855" w14:textId="575F2089" w:rsidR="006F5A1A" w:rsidRPr="0092546E" w:rsidRDefault="006F5A1A" w:rsidP="006F5A1A">
      <w:pPr>
        <w:spacing w:line="240" w:lineRule="auto"/>
        <w:rPr>
          <w:rFonts w:ascii="Noto Sans CJK JP Light" w:eastAsia="Noto Sans CJK JP Light" w:hAnsi="Noto Sans CJK JP Light"/>
          <w:b/>
          <w:bCs/>
          <w:szCs w:val="20"/>
          <w:lang w:eastAsia="ja-JP"/>
        </w:rPr>
      </w:pPr>
      <w:r w:rsidRPr="0092546E">
        <w:rPr>
          <w:rFonts w:ascii="Noto Sans CJK JP Light" w:eastAsia="Noto Sans CJK JP Light" w:hAnsi="Noto Sans CJK JP Light" w:hint="eastAsia"/>
          <w:b/>
          <w:bCs/>
          <w:szCs w:val="20"/>
          <w:lang w:eastAsia="ja-JP"/>
        </w:rPr>
        <w:t>ゼンハイザーグループについて</w:t>
      </w:r>
    </w:p>
    <w:p w14:paraId="314F7966" w14:textId="77777777" w:rsidR="006F5A1A" w:rsidRPr="0092546E" w:rsidRDefault="006F5A1A" w:rsidP="006F5A1A">
      <w:pPr>
        <w:spacing w:line="240" w:lineRule="auto"/>
        <w:rPr>
          <w:rFonts w:ascii="Noto Sans CJK JP Light" w:eastAsia="Noto Sans CJK JP Light" w:hAnsi="Noto Sans CJK JP Light"/>
          <w:szCs w:val="20"/>
          <w:lang w:eastAsia="ja-JP"/>
        </w:rPr>
      </w:pPr>
      <w:r w:rsidRPr="0092546E">
        <w:rPr>
          <w:rFonts w:ascii="Noto Sans CJK JP Light" w:eastAsia="Noto Sans CJK JP Light" w:hAnsi="Noto Sans CJK JP Light" w:hint="eastAsia"/>
          <w:szCs w:val="20"/>
          <w:lang w:eastAsia="ja-JP"/>
        </w:rPr>
        <w:t>オーディオと共に生きるゼンハイザー。当社は、世の中を変えるオーディオ製品を作りだすことに情熱をささげています。2025年、ゼンハイザーグループは創立80周年を迎えました。1945年から、当社はオーディオの未来を創り、独自のサウンド体験を生み出すことを究極のゴールとしています。</w:t>
      </w:r>
    </w:p>
    <w:p w14:paraId="50F113B2" w14:textId="77777777" w:rsidR="006F5A1A" w:rsidRPr="0092546E" w:rsidRDefault="006F5A1A" w:rsidP="006F5A1A">
      <w:pPr>
        <w:spacing w:line="240" w:lineRule="auto"/>
        <w:rPr>
          <w:rFonts w:ascii="Noto Sans CJK JP Light" w:eastAsia="Noto Sans CJK JP Light" w:hAnsi="Noto Sans CJK JP Light"/>
          <w:szCs w:val="20"/>
          <w:lang w:eastAsia="ja-JP"/>
        </w:rPr>
      </w:pPr>
    </w:p>
    <w:p w14:paraId="4B8D851B" w14:textId="77777777" w:rsidR="006F5A1A" w:rsidRPr="0092546E" w:rsidRDefault="006F5A1A" w:rsidP="006F5A1A">
      <w:pPr>
        <w:spacing w:line="240" w:lineRule="auto"/>
        <w:rPr>
          <w:rFonts w:ascii="Noto Sans CJK JP Light" w:eastAsia="Noto Sans CJK JP Light" w:hAnsi="Noto Sans CJK JP Light"/>
          <w:szCs w:val="20"/>
          <w:lang w:eastAsia="ja-JP"/>
        </w:rPr>
      </w:pPr>
      <w:r w:rsidRPr="0092546E">
        <w:rPr>
          <w:rFonts w:ascii="Noto Sans CJK JP Light" w:eastAsia="Noto Sans CJK JP Light" w:hAnsi="Noto Sans CJK JP Light" w:hint="eastAsia"/>
          <w:szCs w:val="20"/>
          <w:lang w:eastAsia="ja-JP"/>
        </w:rPr>
        <w:t>現在、ゼンハイザーグループは、プロフェッショナル向けオーディオテクノロジーの主要なメーカーとなっています。独自ブランドのSennheiser、Neumann、AMBEOおよびMergingを通じて、ゼンハイザーグループは、さまざまなニーズを満たす、多様なソリューションを提供しています。独立したファミリー企業である当社は、3代目となるアンドレアス・ゼンハイザーとダニエル・ゼンハイザーによって経営されています。</w:t>
      </w:r>
    </w:p>
    <w:p w14:paraId="0F3836CD" w14:textId="1CBFE16B" w:rsidR="006F5A1A" w:rsidRPr="0092546E" w:rsidRDefault="006F5A1A" w:rsidP="6488E545">
      <w:pPr>
        <w:spacing w:line="240" w:lineRule="auto"/>
        <w:rPr>
          <w:rFonts w:ascii="Noto Sans CJK JP Light" w:eastAsia="Noto Sans CJK JP Light" w:hAnsi="Noto Sans CJK JP Light"/>
          <w:lang w:eastAsia="ja-JP"/>
        </w:rPr>
      </w:pPr>
      <w:hyperlink r:id="rId16">
        <w:r w:rsidRPr="6488E545">
          <w:rPr>
            <w:rStyle w:val="af"/>
            <w:rFonts w:ascii="Noto Sans CJK JP Light" w:eastAsia="Noto Sans CJK JP Light" w:hAnsi="Noto Sans CJK JP Light"/>
            <w:lang w:eastAsia="ja-JP"/>
          </w:rPr>
          <w:t>www.sennheiser.com</w:t>
        </w:r>
      </w:hyperlink>
    </w:p>
    <w:p w14:paraId="15C0AECE" w14:textId="45535C20" w:rsidR="006F5A1A" w:rsidRPr="004F6AD7" w:rsidRDefault="4219CFE2" w:rsidP="29E709E8">
      <w:pPr>
        <w:spacing w:line="240" w:lineRule="auto"/>
        <w:rPr>
          <w:rStyle w:val="af"/>
          <w:rFonts w:ascii="Noto Sans CJK JP Light" w:eastAsia="Noto Sans CJK JP Light" w:hAnsi="Noto Sans CJK JP Light"/>
          <w:lang w:eastAsia="ja-JP"/>
        </w:rPr>
      </w:pPr>
      <w:r w:rsidRPr="004F6AD7">
        <w:rPr>
          <w:rStyle w:val="af"/>
          <w:rFonts w:ascii="Noto Sans CJK JP Light" w:eastAsia="Noto Sans CJK JP Light" w:hAnsi="Noto Sans CJK JP Light"/>
          <w:lang w:eastAsia="ja-JP"/>
        </w:rPr>
        <w:t>www.sennheiser-hearing.com</w:t>
      </w:r>
    </w:p>
    <w:p w14:paraId="588E2E21" w14:textId="77777777" w:rsidR="006F5A1A" w:rsidRPr="0092546E" w:rsidRDefault="006F5A1A" w:rsidP="006F5A1A">
      <w:pPr>
        <w:pStyle w:val="About"/>
        <w:rPr>
          <w:rFonts w:ascii="Noto Sans CJK JP Light" w:eastAsia="Noto Sans CJK JP Light" w:hAnsi="Noto Sans CJK JP Light"/>
          <w:sz w:val="20"/>
          <w:szCs w:val="20"/>
          <w:lang w:eastAsia="ja-JP"/>
        </w:rPr>
      </w:pPr>
    </w:p>
    <w:p w14:paraId="618C7E4E" w14:textId="77777777" w:rsidR="006F5A1A" w:rsidRPr="0092546E" w:rsidRDefault="006F5A1A" w:rsidP="006F5A1A">
      <w:pPr>
        <w:pStyle w:val="About"/>
        <w:rPr>
          <w:rFonts w:ascii="Noto Sans CJK JP Light" w:eastAsia="Noto Sans CJK JP Light" w:hAnsi="Noto Sans CJK JP Light"/>
          <w:sz w:val="20"/>
          <w:szCs w:val="20"/>
          <w:lang w:eastAsia="ja-JP"/>
        </w:rPr>
      </w:pPr>
      <w:r w:rsidRPr="0092546E">
        <w:rPr>
          <w:rFonts w:ascii="Noto Sans CJK JP Light" w:eastAsia="Noto Sans CJK JP Light" w:hAnsi="Noto Sans CJK JP Light"/>
          <w:sz w:val="20"/>
          <w:szCs w:val="20"/>
          <w:lang w:eastAsia="ja-JP"/>
        </w:rPr>
        <w:t>&lt;本リリースに関する報道関係者のお問い合わせ先&gt;</w:t>
      </w:r>
    </w:p>
    <w:p w14:paraId="65D659C4" w14:textId="77777777" w:rsidR="006F5A1A" w:rsidRPr="00BF67E0" w:rsidRDefault="006F5A1A" w:rsidP="006F5A1A">
      <w:pPr>
        <w:pStyle w:val="About"/>
        <w:rPr>
          <w:rFonts w:ascii="Noto Sans CJK JP Light" w:eastAsia="Noto Sans CJK JP Light" w:hAnsi="Noto Sans CJK JP Light"/>
          <w:sz w:val="20"/>
          <w:szCs w:val="20"/>
          <w:lang w:eastAsia="ja-JP"/>
        </w:rPr>
      </w:pPr>
      <w:r w:rsidRPr="0092546E">
        <w:rPr>
          <w:rFonts w:ascii="Noto Sans CJK JP Light" w:eastAsia="Noto Sans CJK JP Light" w:hAnsi="Noto Sans CJK JP Light"/>
          <w:sz w:val="20"/>
          <w:szCs w:val="20"/>
          <w:lang w:eastAsia="ja-JP"/>
        </w:rPr>
        <w:t>ゼンハイザージャパンPR事務局</w:t>
      </w:r>
      <w:r w:rsidRPr="00BF67E0">
        <w:rPr>
          <w:rFonts w:ascii="Noto Sans CJK JP Light" w:eastAsia="Noto Sans CJK JP Light" w:hAnsi="Noto Sans CJK JP Light"/>
          <w:sz w:val="20"/>
          <w:szCs w:val="20"/>
          <w:lang w:eastAsia="ja-JP"/>
        </w:rPr>
        <w:t xml:space="preserve"> （ブレインズ・カンパニー内）</w:t>
      </w:r>
    </w:p>
    <w:p w14:paraId="6B3E8F77" w14:textId="32C3C130" w:rsidR="006F5A1A" w:rsidRPr="002F78B4" w:rsidRDefault="006F5A1A" w:rsidP="006F5A1A">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中村・西田・</w:t>
      </w:r>
      <w:r>
        <w:rPr>
          <w:rFonts w:ascii="Noto Sans CJK JP Light" w:eastAsia="Noto Sans CJK JP Light" w:hAnsi="Noto Sans CJK JP Light" w:cstheme="majorBidi" w:hint="eastAsia"/>
          <w:lang w:val="de-DE" w:eastAsia="ja-JP"/>
        </w:rPr>
        <w:t>本郷</w:t>
      </w:r>
      <w:r w:rsidR="002B5750">
        <w:rPr>
          <w:rFonts w:ascii="Noto Sans CJK JP Light" w:eastAsia="Noto Sans CJK JP Light" w:hAnsi="Noto Sans CJK JP Light" w:cstheme="majorBidi" w:hint="eastAsia"/>
          <w:lang w:val="de-DE" w:eastAsia="ja-JP"/>
        </w:rPr>
        <w:t>・田村</w:t>
      </w:r>
    </w:p>
    <w:p w14:paraId="19BBE6B3" w14:textId="088CC628" w:rsidR="006F5A1A" w:rsidRPr="006F5A1A" w:rsidRDefault="006F5A1A" w:rsidP="29E709E8">
      <w:pPr>
        <w:pStyle w:val="About"/>
        <w:rPr>
          <w:rStyle w:val="af"/>
          <w:rFonts w:ascii="Noto Sans CJK JP Light" w:eastAsia="Noto Sans CJK JP Light" w:hAnsi="Noto Sans CJK JP Light" w:cstheme="majorBidi"/>
          <w:lang w:val="de-DE" w:eastAsia="ja-JP"/>
        </w:rPr>
      </w:pPr>
      <w:r w:rsidRPr="29E709E8">
        <w:rPr>
          <w:rFonts w:ascii="Noto Sans CJK JP Light" w:eastAsia="Noto Sans CJK JP Light" w:hAnsi="Noto Sans CJK JP Light" w:cstheme="majorBidi"/>
          <w:lang w:val="de-DE" w:eastAsia="ja-JP"/>
        </w:rPr>
        <w:t>TEL：03-4580-9156 / MAIL：sennheiser@pjbc.co.jp</w:t>
      </w:r>
    </w:p>
    <w:sectPr w:rsidR="006F5A1A" w:rsidRPr="006F5A1A" w:rsidSect="00727BEE">
      <w:headerReference w:type="default" r:id="rId17"/>
      <w:footerReference w:type="even" r:id="rId18"/>
      <w:footerReference w:type="default" r:id="rId19"/>
      <w:headerReference w:type="first" r:id="rId20"/>
      <w:footerReference w:type="first" r:id="rId21"/>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947DB" w14:textId="77777777" w:rsidR="008F2917" w:rsidRDefault="008F2917" w:rsidP="00CA1EB9">
      <w:pPr>
        <w:spacing w:line="240" w:lineRule="auto"/>
        <w:rPr>
          <w:rFonts w:hint="eastAsia"/>
        </w:rPr>
      </w:pPr>
      <w:r>
        <w:separator/>
      </w:r>
    </w:p>
  </w:endnote>
  <w:endnote w:type="continuationSeparator" w:id="0">
    <w:p w14:paraId="64E0BEDD" w14:textId="77777777" w:rsidR="008F2917" w:rsidRDefault="008F2917" w:rsidP="00CA1EB9">
      <w:pPr>
        <w:spacing w:line="240" w:lineRule="auto"/>
        <w:rPr>
          <w:rFonts w:hint="eastAsia"/>
        </w:rPr>
      </w:pPr>
      <w:r>
        <w:continuationSeparator/>
      </w:r>
    </w:p>
  </w:endnote>
  <w:endnote w:type="continuationNotice" w:id="1">
    <w:p w14:paraId="3094E032" w14:textId="77777777" w:rsidR="008F2917" w:rsidRDefault="008F2917">
      <w:pPr>
        <w:spacing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Arial"/>
    <w:charset w:val="00"/>
    <w:family w:val="roman"/>
    <w:pitch w:val="default"/>
    <w:embedRegular r:id="rId1" w:fontKey="{99E5261F-4256-42CD-A5D4-7EF70506D504}"/>
    <w:embedBold r:id="rId2" w:fontKey="{C63B14BA-3D1D-459A-9672-48DC7DFAAA44}"/>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Noto Sans CJK JP Light">
    <w:altName w:val="游ゴシック"/>
    <w:panose1 w:val="00000000000000000000"/>
    <w:charset w:val="80"/>
    <w:family w:val="swiss"/>
    <w:notTrueType/>
    <w:pitch w:val="variable"/>
    <w:sig w:usb0="30000287" w:usb1="2BDF3C10" w:usb2="00000016" w:usb3="00000000" w:csb0="002E0107" w:csb1="00000000"/>
  </w:font>
  <w:font w:name="Calibri">
    <w:panose1 w:val="020F0502020204030204"/>
    <w:charset w:val="00"/>
    <w:family w:val="swiss"/>
    <w:pitch w:val="variable"/>
    <w:sig w:usb0="E4002EFF" w:usb1="C200247B" w:usb2="00000009" w:usb3="00000000" w:csb0="000001FF" w:csb1="00000000"/>
    <w:embedRegular r:id="rId3" w:fontKey="{54D6B78D-539C-470B-A468-601A09579F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1914198B" w:rsidR="00D0543B" w:rsidRDefault="007A05EE">
    <w:pPr>
      <w:pStyle w:val="a5"/>
      <w:rPr>
        <w:rFonts w:hint="eastAsia"/>
      </w:rPr>
    </w:pPr>
    <w:r>
      <w:rPr>
        <w:noProof/>
      </w:rPr>
      <mc:AlternateContent>
        <mc:Choice Requires="wps">
          <w:drawing>
            <wp:anchor distT="0" distB="0" distL="0" distR="0" simplePos="0" relativeHeight="251658252" behindDoc="0" locked="0" layoutInCell="1" allowOverlap="1" wp14:anchorId="32A9486D" wp14:editId="2FC19048">
              <wp:simplePos x="635" y="635"/>
              <wp:positionH relativeFrom="page">
                <wp:align>center</wp:align>
              </wp:positionH>
              <wp:positionV relativeFrom="page">
                <wp:align>bottom</wp:align>
              </wp:positionV>
              <wp:extent cx="457200" cy="390525"/>
              <wp:effectExtent l="0" t="0" r="0" b="0"/>
              <wp:wrapNone/>
              <wp:docPr id="2086491621"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90525"/>
                      </a:xfrm>
                      <a:prstGeom prst="rect">
                        <a:avLst/>
                      </a:prstGeom>
                      <a:noFill/>
                      <a:ln>
                        <a:noFill/>
                      </a:ln>
                    </wps:spPr>
                    <wps:txbx>
                      <w:txbxContent>
                        <w:p w14:paraId="7F48F66F" w14:textId="2D22EBEC" w:rsidR="007A05EE" w:rsidRPr="00BF67E0" w:rsidRDefault="007A05EE">
                          <w:pPr>
                            <w:rPr>
                              <w:rFonts w:ascii="Calibri" w:eastAsia="Calibri" w:hAnsi="Calibri" w:cs="Calibri"/>
                              <w:noProof/>
                              <w:color w:val="037CC2"/>
                              <w:sz w:val="22"/>
                            </w:rPr>
                          </w:pPr>
                          <w:r w:rsidRPr="00BF67E0">
                            <w:rPr>
                              <w:rFonts w:ascii="Calibri" w:eastAsia="Calibri" w:hAnsi="Calibri" w:cs="Calibri"/>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A9486D" id="_x0000_t202" coordsize="21600,21600" o:spt="202" path="m,l,21600r21600,l21600,xe">
              <v:stroke joinstyle="miter"/>
              <v:path gradientshapeok="t" o:connecttype="rect"/>
            </v:shapetype>
            <v:shape id="テキスト ボックス 2" o:spid="_x0000_s1026" type="#_x0000_t202" alt="Internal" style="position:absolute;margin-left:0;margin-top:0;width:36pt;height:30.7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" filled="f" stroked="f">
              <v:textbox style="mso-fit-shape-to-text:t" inset="0,0,0,15pt">
                <w:txbxContent>
                  <w:p w14:paraId="7F48F66F" w14:textId="2D22EBEC" w:rsidR="007A05EE" w:rsidRPr="00BF67E0" w:rsidRDefault="007A05EE">
                    <w:pPr>
                      <w:rPr>
                        <w:rFonts w:ascii="Calibri" w:eastAsia="Calibri" w:hAnsi="Calibri" w:cs="Calibri"/>
                        <w:noProof/>
                        <w:color w:val="037CC2"/>
                        <w:sz w:val="22"/>
                      </w:rPr>
                    </w:pPr>
                    <w:r w:rsidRPr="00BF67E0">
                      <w:rPr>
                        <w:rFonts w:ascii="Calibri" w:eastAsia="Calibri" w:hAnsi="Calibri" w:cs="Calibri"/>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3A18869B" w:rsidR="00F1226E" w:rsidRDefault="003A5D79">
    <w:pPr>
      <w:pStyle w:val="a5"/>
      <w:rPr>
        <w:rFonts w:hint="eastAsia"/>
      </w:rPr>
    </w:pPr>
    <w:r>
      <w:rPr>
        <w:noProof/>
      </w:rPr>
      <w:drawing>
        <wp:anchor distT="0" distB="0" distL="114300" distR="114300" simplePos="0" relativeHeight="251658248" behindDoc="0" locked="1" layoutInCell="1" allowOverlap="1" wp14:anchorId="6C031371" wp14:editId="59F0AB38">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1951DEE9" w:rsidR="00F1226E" w:rsidRDefault="00BB6A08">
    <w:pPr>
      <w:pStyle w:val="a5"/>
      <w:rPr>
        <w:rFonts w:hint="eastAsia"/>
      </w:rPr>
    </w:pPr>
    <w:r>
      <w:rPr>
        <w:noProof/>
      </w:rPr>
      <w:drawing>
        <wp:anchor distT="0" distB="0" distL="114300" distR="114300" simplePos="0" relativeHeight="251658247" behindDoc="0" locked="0" layoutInCell="1" allowOverlap="1" wp14:anchorId="7EA90174" wp14:editId="74E16037">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4D124" w14:textId="77777777" w:rsidR="008F2917" w:rsidRDefault="008F2917" w:rsidP="00CA1EB9">
      <w:pPr>
        <w:spacing w:line="240" w:lineRule="auto"/>
        <w:rPr>
          <w:rFonts w:hint="eastAsia"/>
        </w:rPr>
      </w:pPr>
      <w:r>
        <w:separator/>
      </w:r>
    </w:p>
  </w:footnote>
  <w:footnote w:type="continuationSeparator" w:id="0">
    <w:p w14:paraId="1841F28A" w14:textId="77777777" w:rsidR="008F2917" w:rsidRDefault="008F2917" w:rsidP="00CA1EB9">
      <w:pPr>
        <w:spacing w:line="240" w:lineRule="auto"/>
        <w:rPr>
          <w:rFonts w:hint="eastAsia"/>
        </w:rPr>
      </w:pPr>
      <w:r>
        <w:continuationSeparator/>
      </w:r>
    </w:p>
  </w:footnote>
  <w:footnote w:type="continuationNotice" w:id="1">
    <w:p w14:paraId="3357FA24" w14:textId="77777777" w:rsidR="008F2917" w:rsidRDefault="008F2917">
      <w:pPr>
        <w:spacing w:line="240" w:lineRule="auto"/>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77777777" w:rsidR="00561C4F" w:rsidRDefault="00561C4F" w:rsidP="00561C4F">
    <w:pPr>
      <w:pStyle w:val="a3"/>
      <w:ind w:right="-992"/>
      <w:rPr>
        <w:rFonts w:hint="eastAsia"/>
      </w:rPr>
    </w:pPr>
    <w:r>
      <w:rPr>
        <w:noProof/>
      </w:rPr>
      <w:drawing>
        <wp:anchor distT="0" distB="0" distL="114300" distR="114300" simplePos="0" relativeHeight="251658250"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r>
      <w:t>/</w:t>
    </w:r>
    <w:fldSimple w:instr="NUMPAGES   \* MERGEFORMAT">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7777777" w:rsidR="00E85B68" w:rsidRDefault="00F35E7D" w:rsidP="00262791">
    <w:pPr>
      <w:pStyle w:val="a3"/>
      <w:ind w:right="-992"/>
      <w:rPr>
        <w:rFonts w:hint="eastAsia"/>
      </w:rPr>
    </w:pPr>
    <w:r>
      <w:rPr>
        <w:noProof/>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NUMPAGES   \* MERGEFORMAT">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3BF6"/>
    <w:rsid w:val="00003C1F"/>
    <w:rsid w:val="00014467"/>
    <w:rsid w:val="000200A1"/>
    <w:rsid w:val="00035742"/>
    <w:rsid w:val="0004071A"/>
    <w:rsid w:val="00045436"/>
    <w:rsid w:val="0004659D"/>
    <w:rsid w:val="00046652"/>
    <w:rsid w:val="00050961"/>
    <w:rsid w:val="00052A22"/>
    <w:rsid w:val="00060A32"/>
    <w:rsid w:val="00061AA9"/>
    <w:rsid w:val="000648A8"/>
    <w:rsid w:val="000676F5"/>
    <w:rsid w:val="000755E1"/>
    <w:rsid w:val="000764D5"/>
    <w:rsid w:val="00077AFF"/>
    <w:rsid w:val="00084739"/>
    <w:rsid w:val="00085D32"/>
    <w:rsid w:val="0009439A"/>
    <w:rsid w:val="00094DF9"/>
    <w:rsid w:val="0009776A"/>
    <w:rsid w:val="000A780C"/>
    <w:rsid w:val="000B3B45"/>
    <w:rsid w:val="000C159B"/>
    <w:rsid w:val="000D2F47"/>
    <w:rsid w:val="000E0BF4"/>
    <w:rsid w:val="000E216A"/>
    <w:rsid w:val="000E236D"/>
    <w:rsid w:val="000E72A7"/>
    <w:rsid w:val="001056D0"/>
    <w:rsid w:val="00112F75"/>
    <w:rsid w:val="00113B8F"/>
    <w:rsid w:val="00127A7A"/>
    <w:rsid w:val="0013707D"/>
    <w:rsid w:val="00144D5C"/>
    <w:rsid w:val="00150445"/>
    <w:rsid w:val="00150ACA"/>
    <w:rsid w:val="0015142F"/>
    <w:rsid w:val="00157198"/>
    <w:rsid w:val="00161446"/>
    <w:rsid w:val="00161C4C"/>
    <w:rsid w:val="00162A64"/>
    <w:rsid w:val="00166C7E"/>
    <w:rsid w:val="001716B9"/>
    <w:rsid w:val="00177710"/>
    <w:rsid w:val="00185473"/>
    <w:rsid w:val="001913AC"/>
    <w:rsid w:val="00192059"/>
    <w:rsid w:val="001A4071"/>
    <w:rsid w:val="001A6EA2"/>
    <w:rsid w:val="001B36F7"/>
    <w:rsid w:val="001B3ABC"/>
    <w:rsid w:val="001C419B"/>
    <w:rsid w:val="001D0CED"/>
    <w:rsid w:val="001D4E25"/>
    <w:rsid w:val="001D65C8"/>
    <w:rsid w:val="001F768D"/>
    <w:rsid w:val="00207B24"/>
    <w:rsid w:val="00216B39"/>
    <w:rsid w:val="00217AF5"/>
    <w:rsid w:val="0022314E"/>
    <w:rsid w:val="002271AB"/>
    <w:rsid w:val="00231CE6"/>
    <w:rsid w:val="00233258"/>
    <w:rsid w:val="00233F51"/>
    <w:rsid w:val="00237A31"/>
    <w:rsid w:val="00243C40"/>
    <w:rsid w:val="00250A67"/>
    <w:rsid w:val="00251903"/>
    <w:rsid w:val="00252483"/>
    <w:rsid w:val="002556F1"/>
    <w:rsid w:val="00261237"/>
    <w:rsid w:val="00261E33"/>
    <w:rsid w:val="00262791"/>
    <w:rsid w:val="00263302"/>
    <w:rsid w:val="002800C5"/>
    <w:rsid w:val="002925CA"/>
    <w:rsid w:val="002A1824"/>
    <w:rsid w:val="002B0FBD"/>
    <w:rsid w:val="002B3558"/>
    <w:rsid w:val="002B5750"/>
    <w:rsid w:val="002C2714"/>
    <w:rsid w:val="002C2BF1"/>
    <w:rsid w:val="002C42CB"/>
    <w:rsid w:val="002C6F4D"/>
    <w:rsid w:val="002E1825"/>
    <w:rsid w:val="002E3833"/>
    <w:rsid w:val="002F6B0D"/>
    <w:rsid w:val="00301829"/>
    <w:rsid w:val="00311462"/>
    <w:rsid w:val="003137D9"/>
    <w:rsid w:val="003247D5"/>
    <w:rsid w:val="003363E9"/>
    <w:rsid w:val="00337B78"/>
    <w:rsid w:val="0034522A"/>
    <w:rsid w:val="00356BB8"/>
    <w:rsid w:val="00371D3A"/>
    <w:rsid w:val="00372103"/>
    <w:rsid w:val="003739E4"/>
    <w:rsid w:val="003746BB"/>
    <w:rsid w:val="00375ACD"/>
    <w:rsid w:val="0038082B"/>
    <w:rsid w:val="00392078"/>
    <w:rsid w:val="00397661"/>
    <w:rsid w:val="003A275A"/>
    <w:rsid w:val="003A34D5"/>
    <w:rsid w:val="003A5D79"/>
    <w:rsid w:val="003B023E"/>
    <w:rsid w:val="003B14AC"/>
    <w:rsid w:val="003B16F9"/>
    <w:rsid w:val="003B1851"/>
    <w:rsid w:val="003B39F2"/>
    <w:rsid w:val="003B5122"/>
    <w:rsid w:val="003C0022"/>
    <w:rsid w:val="003C02CF"/>
    <w:rsid w:val="003C134D"/>
    <w:rsid w:val="003C2C45"/>
    <w:rsid w:val="003C4078"/>
    <w:rsid w:val="003D03C5"/>
    <w:rsid w:val="003E301E"/>
    <w:rsid w:val="003E502E"/>
    <w:rsid w:val="003F0002"/>
    <w:rsid w:val="003F2F22"/>
    <w:rsid w:val="004034E7"/>
    <w:rsid w:val="00406FC9"/>
    <w:rsid w:val="0041290B"/>
    <w:rsid w:val="004235B4"/>
    <w:rsid w:val="0043586E"/>
    <w:rsid w:val="00435EB1"/>
    <w:rsid w:val="004375C5"/>
    <w:rsid w:val="0045253F"/>
    <w:rsid w:val="0045599C"/>
    <w:rsid w:val="00457CB2"/>
    <w:rsid w:val="004656F0"/>
    <w:rsid w:val="00471851"/>
    <w:rsid w:val="00473794"/>
    <w:rsid w:val="00473C6F"/>
    <w:rsid w:val="00482447"/>
    <w:rsid w:val="00496141"/>
    <w:rsid w:val="004A70FA"/>
    <w:rsid w:val="004B2069"/>
    <w:rsid w:val="004D05BC"/>
    <w:rsid w:val="004D5016"/>
    <w:rsid w:val="004D534F"/>
    <w:rsid w:val="004D59D9"/>
    <w:rsid w:val="004E29BD"/>
    <w:rsid w:val="004F2DF2"/>
    <w:rsid w:val="004F6AD7"/>
    <w:rsid w:val="005032DA"/>
    <w:rsid w:val="00506DB1"/>
    <w:rsid w:val="005070CA"/>
    <w:rsid w:val="00524576"/>
    <w:rsid w:val="005327DB"/>
    <w:rsid w:val="0053370D"/>
    <w:rsid w:val="005338EB"/>
    <w:rsid w:val="00535988"/>
    <w:rsid w:val="00535DBE"/>
    <w:rsid w:val="0054230D"/>
    <w:rsid w:val="00554E27"/>
    <w:rsid w:val="005568F9"/>
    <w:rsid w:val="00557315"/>
    <w:rsid w:val="00561C4F"/>
    <w:rsid w:val="0056619F"/>
    <w:rsid w:val="0058128B"/>
    <w:rsid w:val="005829EB"/>
    <w:rsid w:val="00583208"/>
    <w:rsid w:val="0058467E"/>
    <w:rsid w:val="005A376A"/>
    <w:rsid w:val="005A53FE"/>
    <w:rsid w:val="005A5C1E"/>
    <w:rsid w:val="005A72E0"/>
    <w:rsid w:val="005A75D9"/>
    <w:rsid w:val="005D05B0"/>
    <w:rsid w:val="005D2B09"/>
    <w:rsid w:val="005D571F"/>
    <w:rsid w:val="005E0690"/>
    <w:rsid w:val="005E3124"/>
    <w:rsid w:val="005E6277"/>
    <w:rsid w:val="005E6D27"/>
    <w:rsid w:val="005E7AA9"/>
    <w:rsid w:val="005F07CE"/>
    <w:rsid w:val="005F7D77"/>
    <w:rsid w:val="0060100B"/>
    <w:rsid w:val="00602B81"/>
    <w:rsid w:val="00612D6D"/>
    <w:rsid w:val="006175E4"/>
    <w:rsid w:val="00624721"/>
    <w:rsid w:val="00633369"/>
    <w:rsid w:val="006411FC"/>
    <w:rsid w:val="006511B6"/>
    <w:rsid w:val="006535D7"/>
    <w:rsid w:val="006538BB"/>
    <w:rsid w:val="0065795B"/>
    <w:rsid w:val="006653D0"/>
    <w:rsid w:val="00677870"/>
    <w:rsid w:val="00680377"/>
    <w:rsid w:val="006851CD"/>
    <w:rsid w:val="00687686"/>
    <w:rsid w:val="00687CD5"/>
    <w:rsid w:val="006962E4"/>
    <w:rsid w:val="006977CC"/>
    <w:rsid w:val="006B2AC2"/>
    <w:rsid w:val="006C0123"/>
    <w:rsid w:val="006C5FBA"/>
    <w:rsid w:val="006C5FFF"/>
    <w:rsid w:val="006D40A7"/>
    <w:rsid w:val="006D477A"/>
    <w:rsid w:val="006D4EB2"/>
    <w:rsid w:val="006D5DCD"/>
    <w:rsid w:val="006D656C"/>
    <w:rsid w:val="006E2475"/>
    <w:rsid w:val="006E2641"/>
    <w:rsid w:val="006E3585"/>
    <w:rsid w:val="006E4A98"/>
    <w:rsid w:val="006F0F24"/>
    <w:rsid w:val="006F399C"/>
    <w:rsid w:val="006F5A1A"/>
    <w:rsid w:val="006F6C5B"/>
    <w:rsid w:val="0070102E"/>
    <w:rsid w:val="00702E55"/>
    <w:rsid w:val="00705D04"/>
    <w:rsid w:val="00706871"/>
    <w:rsid w:val="00713A79"/>
    <w:rsid w:val="00717618"/>
    <w:rsid w:val="00720D9A"/>
    <w:rsid w:val="007224BE"/>
    <w:rsid w:val="007231C2"/>
    <w:rsid w:val="00727BEE"/>
    <w:rsid w:val="00727FE0"/>
    <w:rsid w:val="007302AA"/>
    <w:rsid w:val="00731003"/>
    <w:rsid w:val="00731FF4"/>
    <w:rsid w:val="00754C74"/>
    <w:rsid w:val="007604BC"/>
    <w:rsid w:val="007608C9"/>
    <w:rsid w:val="00760F06"/>
    <w:rsid w:val="00770799"/>
    <w:rsid w:val="00773688"/>
    <w:rsid w:val="00787606"/>
    <w:rsid w:val="00797EFD"/>
    <w:rsid w:val="007A05EE"/>
    <w:rsid w:val="007A0EE8"/>
    <w:rsid w:val="007A4F52"/>
    <w:rsid w:val="007A63C7"/>
    <w:rsid w:val="007A6E03"/>
    <w:rsid w:val="007B31EF"/>
    <w:rsid w:val="007B6B83"/>
    <w:rsid w:val="007C1122"/>
    <w:rsid w:val="007C2226"/>
    <w:rsid w:val="007C35DA"/>
    <w:rsid w:val="007C5237"/>
    <w:rsid w:val="007C6FE5"/>
    <w:rsid w:val="007C78ED"/>
    <w:rsid w:val="007D6B1A"/>
    <w:rsid w:val="007D7400"/>
    <w:rsid w:val="007E09E7"/>
    <w:rsid w:val="007E6540"/>
    <w:rsid w:val="007E7CA0"/>
    <w:rsid w:val="007F041A"/>
    <w:rsid w:val="007F545B"/>
    <w:rsid w:val="007F572F"/>
    <w:rsid w:val="007F77F7"/>
    <w:rsid w:val="008037B7"/>
    <w:rsid w:val="008065AD"/>
    <w:rsid w:val="008143DA"/>
    <w:rsid w:val="00816854"/>
    <w:rsid w:val="00820874"/>
    <w:rsid w:val="008250CD"/>
    <w:rsid w:val="008354CC"/>
    <w:rsid w:val="008368FD"/>
    <w:rsid w:val="008378CB"/>
    <w:rsid w:val="00840357"/>
    <w:rsid w:val="00840BF6"/>
    <w:rsid w:val="00843F0E"/>
    <w:rsid w:val="008543F8"/>
    <w:rsid w:val="00857DD3"/>
    <w:rsid w:val="00863055"/>
    <w:rsid w:val="00866CF4"/>
    <w:rsid w:val="008730F9"/>
    <w:rsid w:val="008777EF"/>
    <w:rsid w:val="00882ED3"/>
    <w:rsid w:val="00895D91"/>
    <w:rsid w:val="008A484D"/>
    <w:rsid w:val="008A6DF6"/>
    <w:rsid w:val="008B4BE0"/>
    <w:rsid w:val="008C2893"/>
    <w:rsid w:val="008C3005"/>
    <w:rsid w:val="008D2395"/>
    <w:rsid w:val="008E3708"/>
    <w:rsid w:val="008E5EF4"/>
    <w:rsid w:val="008E688B"/>
    <w:rsid w:val="008F2917"/>
    <w:rsid w:val="008F6D7F"/>
    <w:rsid w:val="00907104"/>
    <w:rsid w:val="009108BF"/>
    <w:rsid w:val="0091299E"/>
    <w:rsid w:val="00913461"/>
    <w:rsid w:val="0092399E"/>
    <w:rsid w:val="0092546E"/>
    <w:rsid w:val="00927073"/>
    <w:rsid w:val="009302B0"/>
    <w:rsid w:val="00931F5E"/>
    <w:rsid w:val="00960176"/>
    <w:rsid w:val="00976EF1"/>
    <w:rsid w:val="00977493"/>
    <w:rsid w:val="00981E85"/>
    <w:rsid w:val="00987868"/>
    <w:rsid w:val="00991178"/>
    <w:rsid w:val="009939F1"/>
    <w:rsid w:val="009A0738"/>
    <w:rsid w:val="009A147B"/>
    <w:rsid w:val="009A27DF"/>
    <w:rsid w:val="009A3627"/>
    <w:rsid w:val="009A528D"/>
    <w:rsid w:val="009B09BD"/>
    <w:rsid w:val="009B53BA"/>
    <w:rsid w:val="009C0F6A"/>
    <w:rsid w:val="009C1506"/>
    <w:rsid w:val="009D54C5"/>
    <w:rsid w:val="009D6743"/>
    <w:rsid w:val="009D6AD5"/>
    <w:rsid w:val="009D6E57"/>
    <w:rsid w:val="009E3C05"/>
    <w:rsid w:val="009E46A2"/>
    <w:rsid w:val="009E7458"/>
    <w:rsid w:val="009F19F2"/>
    <w:rsid w:val="009F23EF"/>
    <w:rsid w:val="009F4038"/>
    <w:rsid w:val="009F6997"/>
    <w:rsid w:val="00A022C5"/>
    <w:rsid w:val="00A023A1"/>
    <w:rsid w:val="00A02C4F"/>
    <w:rsid w:val="00A0569A"/>
    <w:rsid w:val="00A07269"/>
    <w:rsid w:val="00A10065"/>
    <w:rsid w:val="00A12DC0"/>
    <w:rsid w:val="00A12E20"/>
    <w:rsid w:val="00A206AA"/>
    <w:rsid w:val="00A24B47"/>
    <w:rsid w:val="00A431BB"/>
    <w:rsid w:val="00A44DAB"/>
    <w:rsid w:val="00A55BEF"/>
    <w:rsid w:val="00A56170"/>
    <w:rsid w:val="00A64A74"/>
    <w:rsid w:val="00A663FE"/>
    <w:rsid w:val="00A76015"/>
    <w:rsid w:val="00A76B80"/>
    <w:rsid w:val="00A91FD3"/>
    <w:rsid w:val="00A9660E"/>
    <w:rsid w:val="00AA1413"/>
    <w:rsid w:val="00AA2214"/>
    <w:rsid w:val="00AA3F1A"/>
    <w:rsid w:val="00AA6245"/>
    <w:rsid w:val="00AA68B4"/>
    <w:rsid w:val="00AB093D"/>
    <w:rsid w:val="00AB3230"/>
    <w:rsid w:val="00AB48ED"/>
    <w:rsid w:val="00AB5767"/>
    <w:rsid w:val="00AB6333"/>
    <w:rsid w:val="00AB656D"/>
    <w:rsid w:val="00AC09FC"/>
    <w:rsid w:val="00AD00F3"/>
    <w:rsid w:val="00AE00EB"/>
    <w:rsid w:val="00AE0EF3"/>
    <w:rsid w:val="00AE1DE6"/>
    <w:rsid w:val="00AE2057"/>
    <w:rsid w:val="00AF09CF"/>
    <w:rsid w:val="00B00684"/>
    <w:rsid w:val="00B014A2"/>
    <w:rsid w:val="00B04FC1"/>
    <w:rsid w:val="00B10610"/>
    <w:rsid w:val="00B112ED"/>
    <w:rsid w:val="00B113F5"/>
    <w:rsid w:val="00B1153F"/>
    <w:rsid w:val="00B1385E"/>
    <w:rsid w:val="00B15E62"/>
    <w:rsid w:val="00B20E88"/>
    <w:rsid w:val="00B23EC9"/>
    <w:rsid w:val="00B35300"/>
    <w:rsid w:val="00B355F4"/>
    <w:rsid w:val="00B47AEE"/>
    <w:rsid w:val="00B53D74"/>
    <w:rsid w:val="00B655B6"/>
    <w:rsid w:val="00B7116F"/>
    <w:rsid w:val="00B83056"/>
    <w:rsid w:val="00B97835"/>
    <w:rsid w:val="00BA13C3"/>
    <w:rsid w:val="00BB6A08"/>
    <w:rsid w:val="00BC190D"/>
    <w:rsid w:val="00BC2911"/>
    <w:rsid w:val="00BC3BEC"/>
    <w:rsid w:val="00BC7189"/>
    <w:rsid w:val="00BE1985"/>
    <w:rsid w:val="00BE3055"/>
    <w:rsid w:val="00BF67E0"/>
    <w:rsid w:val="00C05BDC"/>
    <w:rsid w:val="00C05F21"/>
    <w:rsid w:val="00C205B8"/>
    <w:rsid w:val="00C33530"/>
    <w:rsid w:val="00C51671"/>
    <w:rsid w:val="00C57317"/>
    <w:rsid w:val="00C61AFB"/>
    <w:rsid w:val="00C65956"/>
    <w:rsid w:val="00C8281D"/>
    <w:rsid w:val="00C87429"/>
    <w:rsid w:val="00C91ACD"/>
    <w:rsid w:val="00C94FD4"/>
    <w:rsid w:val="00CA1EB9"/>
    <w:rsid w:val="00CC06C6"/>
    <w:rsid w:val="00CC250D"/>
    <w:rsid w:val="00CC546A"/>
    <w:rsid w:val="00CC5D0C"/>
    <w:rsid w:val="00CD0A07"/>
    <w:rsid w:val="00CD5497"/>
    <w:rsid w:val="00CD5686"/>
    <w:rsid w:val="00CE1416"/>
    <w:rsid w:val="00CE2080"/>
    <w:rsid w:val="00CE27E9"/>
    <w:rsid w:val="00CE2E68"/>
    <w:rsid w:val="00CF235A"/>
    <w:rsid w:val="00CF2ED5"/>
    <w:rsid w:val="00D04ED6"/>
    <w:rsid w:val="00D0543B"/>
    <w:rsid w:val="00D05971"/>
    <w:rsid w:val="00D06222"/>
    <w:rsid w:val="00D06BC6"/>
    <w:rsid w:val="00D075DE"/>
    <w:rsid w:val="00D16323"/>
    <w:rsid w:val="00D2217E"/>
    <w:rsid w:val="00D33EF9"/>
    <w:rsid w:val="00D3706E"/>
    <w:rsid w:val="00D37116"/>
    <w:rsid w:val="00D40B37"/>
    <w:rsid w:val="00D42BF3"/>
    <w:rsid w:val="00D5350E"/>
    <w:rsid w:val="00D5593C"/>
    <w:rsid w:val="00D56954"/>
    <w:rsid w:val="00D6259F"/>
    <w:rsid w:val="00D625B1"/>
    <w:rsid w:val="00D62D75"/>
    <w:rsid w:val="00D63210"/>
    <w:rsid w:val="00D6441A"/>
    <w:rsid w:val="00D65497"/>
    <w:rsid w:val="00D67483"/>
    <w:rsid w:val="00D71D94"/>
    <w:rsid w:val="00D73DAD"/>
    <w:rsid w:val="00D75B36"/>
    <w:rsid w:val="00D75D1A"/>
    <w:rsid w:val="00D7AC9D"/>
    <w:rsid w:val="00D81655"/>
    <w:rsid w:val="00D8237C"/>
    <w:rsid w:val="00D83547"/>
    <w:rsid w:val="00D938AA"/>
    <w:rsid w:val="00D94290"/>
    <w:rsid w:val="00D9631B"/>
    <w:rsid w:val="00DA2908"/>
    <w:rsid w:val="00DB195A"/>
    <w:rsid w:val="00DC0048"/>
    <w:rsid w:val="00DF1915"/>
    <w:rsid w:val="00DF4A5E"/>
    <w:rsid w:val="00DF7F1D"/>
    <w:rsid w:val="00E13F52"/>
    <w:rsid w:val="00E15FCA"/>
    <w:rsid w:val="00E233E0"/>
    <w:rsid w:val="00E25F61"/>
    <w:rsid w:val="00E2749C"/>
    <w:rsid w:val="00E31417"/>
    <w:rsid w:val="00E325D2"/>
    <w:rsid w:val="00E3467E"/>
    <w:rsid w:val="00E42C92"/>
    <w:rsid w:val="00E47C77"/>
    <w:rsid w:val="00E500FE"/>
    <w:rsid w:val="00E66D3A"/>
    <w:rsid w:val="00E7030E"/>
    <w:rsid w:val="00E761CE"/>
    <w:rsid w:val="00E8097E"/>
    <w:rsid w:val="00E85B68"/>
    <w:rsid w:val="00EA5A23"/>
    <w:rsid w:val="00EA5E2C"/>
    <w:rsid w:val="00EB0BAB"/>
    <w:rsid w:val="00EC276C"/>
    <w:rsid w:val="00EC576E"/>
    <w:rsid w:val="00EC64C4"/>
    <w:rsid w:val="00EC7E6B"/>
    <w:rsid w:val="00EE13C4"/>
    <w:rsid w:val="00EE5504"/>
    <w:rsid w:val="00EF06C8"/>
    <w:rsid w:val="00EF4354"/>
    <w:rsid w:val="00EF6D15"/>
    <w:rsid w:val="00F10175"/>
    <w:rsid w:val="00F1226E"/>
    <w:rsid w:val="00F16F84"/>
    <w:rsid w:val="00F171E8"/>
    <w:rsid w:val="00F17CED"/>
    <w:rsid w:val="00F32005"/>
    <w:rsid w:val="00F32318"/>
    <w:rsid w:val="00F35E7D"/>
    <w:rsid w:val="00F362DE"/>
    <w:rsid w:val="00F3694B"/>
    <w:rsid w:val="00F37041"/>
    <w:rsid w:val="00F43FF5"/>
    <w:rsid w:val="00F45AA6"/>
    <w:rsid w:val="00F46BE9"/>
    <w:rsid w:val="00F75AA1"/>
    <w:rsid w:val="00F813C2"/>
    <w:rsid w:val="00F849AF"/>
    <w:rsid w:val="00F8770A"/>
    <w:rsid w:val="00F92466"/>
    <w:rsid w:val="00F9314D"/>
    <w:rsid w:val="00F96DF2"/>
    <w:rsid w:val="00F97860"/>
    <w:rsid w:val="00FA2B55"/>
    <w:rsid w:val="00FA4A79"/>
    <w:rsid w:val="00FB0DCD"/>
    <w:rsid w:val="00FB180A"/>
    <w:rsid w:val="00FB5DDA"/>
    <w:rsid w:val="00FB7500"/>
    <w:rsid w:val="00FC533E"/>
    <w:rsid w:val="00FC5665"/>
    <w:rsid w:val="00FD1210"/>
    <w:rsid w:val="00FD7E69"/>
    <w:rsid w:val="00FE168A"/>
    <w:rsid w:val="00FE20B6"/>
    <w:rsid w:val="00FE354D"/>
    <w:rsid w:val="00FF6791"/>
    <w:rsid w:val="04BFB34E"/>
    <w:rsid w:val="0BE20E3A"/>
    <w:rsid w:val="29E709E8"/>
    <w:rsid w:val="2AA797C0"/>
    <w:rsid w:val="2DF0BF96"/>
    <w:rsid w:val="321BCFC6"/>
    <w:rsid w:val="365AC817"/>
    <w:rsid w:val="3E562935"/>
    <w:rsid w:val="4219CFE2"/>
    <w:rsid w:val="4753A123"/>
    <w:rsid w:val="4DD129B7"/>
    <w:rsid w:val="53ECBFAD"/>
    <w:rsid w:val="5BA0F37D"/>
    <w:rsid w:val="6488E545"/>
    <w:rsid w:val="66C8B405"/>
    <w:rsid w:val="6731E374"/>
    <w:rsid w:val="7CF0353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D2EF81"/>
  <w15:chartTrackingRefBased/>
  <w15:docId w15:val="{3167A294-7837-4DE8-8340-8F914A761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35A"/>
    <w:pPr>
      <w:spacing w:after="0" w:line="320" w:lineRule="atLeast"/>
    </w:pPr>
    <w:rPr>
      <w:rFonts w:ascii="Sennheiser Office" w:hAnsi="Sennheiser Office"/>
      <w:sz w:val="20"/>
      <w:lang w:val="en-GB"/>
    </w:rPr>
  </w:style>
  <w:style w:type="paragraph" w:styleId="1">
    <w:name w:val="heading 1"/>
    <w:basedOn w:val="a"/>
    <w:next w:val="a"/>
    <w:link w:val="10"/>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2">
    <w:name w:val="heading 2"/>
    <w:basedOn w:val="a"/>
    <w:next w:val="a"/>
    <w:link w:val="20"/>
    <w:uiPriority w:val="9"/>
    <w:semiHidden/>
    <w:unhideWhenUsed/>
    <w:rsid w:val="005338E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a4">
    <w:name w:val="ヘッダー (文字)"/>
    <w:basedOn w:val="a0"/>
    <w:link w:val="a3"/>
    <w:uiPriority w:val="99"/>
    <w:rsid w:val="00AA2214"/>
    <w:rPr>
      <w:rFonts w:ascii="Sennheiser Office" w:hAnsi="Sennheiser Office"/>
      <w:b/>
      <w:color w:val="000000" w:themeColor="text1"/>
      <w:sz w:val="20"/>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a"/>
    <w:qFormat/>
    <w:rsid w:val="00FB5DDA"/>
    <w:pPr>
      <w:spacing w:before="180" w:after="180" w:line="240" w:lineRule="auto"/>
    </w:pPr>
    <w:rPr>
      <w:noProof/>
    </w:rPr>
  </w:style>
  <w:style w:type="character" w:styleId="a8">
    <w:name w:val="Strong"/>
    <w:basedOn w:val="a0"/>
    <w:uiPriority w:val="22"/>
    <w:qFormat/>
    <w:rsid w:val="00150ACA"/>
    <w:rPr>
      <w:b/>
      <w:bCs/>
    </w:rPr>
  </w:style>
  <w:style w:type="character" w:customStyle="1" w:styleId="10">
    <w:name w:val="見出し 1 (文字)"/>
    <w:basedOn w:val="a0"/>
    <w:link w:val="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0"/>
    <w:uiPriority w:val="1"/>
    <w:qFormat/>
    <w:rsid w:val="00D71D94"/>
    <w:rPr>
      <w:bCs/>
      <w:color w:val="0095D5" w:themeColor="accent1"/>
      <w:lang w:val="de-DE"/>
    </w:rPr>
  </w:style>
  <w:style w:type="paragraph" w:customStyle="1" w:styleId="Bildunterschrift">
    <w:name w:val="Bildunterschrift"/>
    <w:basedOn w:val="a"/>
    <w:qFormat/>
    <w:rsid w:val="00E7030E"/>
    <w:pPr>
      <w:spacing w:line="208" w:lineRule="atLeast"/>
    </w:pPr>
    <w:rPr>
      <w:sz w:val="16"/>
    </w:rPr>
  </w:style>
  <w:style w:type="paragraph" w:customStyle="1" w:styleId="Presscontact">
    <w:name w:val="Press contact"/>
    <w:basedOn w:val="a"/>
    <w:qFormat/>
    <w:rsid w:val="00EA5A23"/>
    <w:pPr>
      <w:spacing w:line="220" w:lineRule="atLeast"/>
    </w:pPr>
    <w:rPr>
      <w:sz w:val="16"/>
    </w:rPr>
  </w:style>
  <w:style w:type="character" w:styleId="a9">
    <w:name w:val="annotation reference"/>
    <w:basedOn w:val="a0"/>
    <w:uiPriority w:val="99"/>
    <w:semiHidden/>
    <w:unhideWhenUsed/>
    <w:rsid w:val="002C42CB"/>
    <w:rPr>
      <w:sz w:val="16"/>
      <w:szCs w:val="16"/>
    </w:rPr>
  </w:style>
  <w:style w:type="paragraph" w:styleId="aa">
    <w:name w:val="annotation text"/>
    <w:basedOn w:val="a"/>
    <w:link w:val="ab"/>
    <w:uiPriority w:val="99"/>
    <w:unhideWhenUsed/>
    <w:rsid w:val="002C42CB"/>
    <w:pPr>
      <w:spacing w:line="240" w:lineRule="auto"/>
    </w:pPr>
    <w:rPr>
      <w:szCs w:val="20"/>
    </w:rPr>
  </w:style>
  <w:style w:type="character" w:customStyle="1" w:styleId="ab">
    <w:name w:val="コメント文字列 (文字)"/>
    <w:basedOn w:val="a0"/>
    <w:link w:val="aa"/>
    <w:uiPriority w:val="99"/>
    <w:rsid w:val="002C42CB"/>
    <w:rPr>
      <w:rFonts w:ascii="Sennheiser Office" w:hAnsi="Sennheiser Office"/>
      <w:sz w:val="20"/>
      <w:szCs w:val="20"/>
      <w:lang w:val="en-GB"/>
    </w:rPr>
  </w:style>
  <w:style w:type="paragraph" w:styleId="ac">
    <w:name w:val="annotation subject"/>
    <w:basedOn w:val="aa"/>
    <w:next w:val="aa"/>
    <w:link w:val="ad"/>
    <w:uiPriority w:val="99"/>
    <w:semiHidden/>
    <w:unhideWhenUsed/>
    <w:rsid w:val="002C42CB"/>
    <w:rPr>
      <w:b/>
      <w:bCs/>
    </w:rPr>
  </w:style>
  <w:style w:type="character" w:customStyle="1" w:styleId="ad">
    <w:name w:val="コメント内容 (文字)"/>
    <w:basedOn w:val="ab"/>
    <w:link w:val="ac"/>
    <w:uiPriority w:val="99"/>
    <w:semiHidden/>
    <w:rsid w:val="002C42CB"/>
    <w:rPr>
      <w:rFonts w:ascii="Sennheiser Office" w:hAnsi="Sennheiser Office"/>
      <w:b/>
      <w:bCs/>
      <w:sz w:val="20"/>
      <w:szCs w:val="20"/>
      <w:lang w:val="en-GB"/>
    </w:rPr>
  </w:style>
  <w:style w:type="paragraph" w:styleId="ae">
    <w:name w:val="Revision"/>
    <w:hidden/>
    <w:uiPriority w:val="99"/>
    <w:semiHidden/>
    <w:rsid w:val="00506DB1"/>
    <w:pPr>
      <w:spacing w:after="0" w:line="240" w:lineRule="auto"/>
    </w:pPr>
    <w:rPr>
      <w:rFonts w:ascii="Sennheiser Office" w:hAnsi="Sennheiser Office"/>
      <w:sz w:val="20"/>
      <w:lang w:val="en-GB"/>
    </w:rPr>
  </w:style>
  <w:style w:type="character" w:styleId="af">
    <w:name w:val="Hyperlink"/>
    <w:basedOn w:val="a0"/>
    <w:uiPriority w:val="99"/>
    <w:unhideWhenUsed/>
    <w:rsid w:val="00177710"/>
    <w:rPr>
      <w:color w:val="000000" w:themeColor="hyperlink"/>
      <w:u w:val="single"/>
    </w:rPr>
  </w:style>
  <w:style w:type="character" w:styleId="af0">
    <w:name w:val="Unresolved Mention"/>
    <w:basedOn w:val="a0"/>
    <w:uiPriority w:val="99"/>
    <w:semiHidden/>
    <w:unhideWhenUsed/>
    <w:rsid w:val="00177710"/>
    <w:rPr>
      <w:color w:val="605E5C"/>
      <w:shd w:val="clear" w:color="auto" w:fill="E1DFDD"/>
    </w:rPr>
  </w:style>
  <w:style w:type="character" w:styleId="af1">
    <w:name w:val="Mention"/>
    <w:basedOn w:val="a0"/>
    <w:uiPriority w:val="99"/>
    <w:unhideWhenUsed/>
    <w:rsid w:val="00177710"/>
    <w:rPr>
      <w:color w:val="2B579A"/>
      <w:shd w:val="clear" w:color="auto" w:fill="E1DFDD"/>
    </w:rPr>
  </w:style>
  <w:style w:type="paragraph" w:customStyle="1" w:styleId="About">
    <w:name w:val="About"/>
    <w:basedOn w:val="a"/>
    <w:qFormat/>
    <w:rsid w:val="006F5A1A"/>
    <w:pPr>
      <w:spacing w:line="240" w:lineRule="auto"/>
    </w:pPr>
    <w:rPr>
      <w:rFonts w:asciiTheme="minorHAnsi" w:hAnsiTheme="minorHAnsi"/>
      <w:sz w:val="18"/>
    </w:rPr>
  </w:style>
  <w:style w:type="paragraph" w:styleId="Web">
    <w:name w:val="Normal (Web)"/>
    <w:basedOn w:val="a"/>
    <w:uiPriority w:val="99"/>
    <w:semiHidden/>
    <w:unhideWhenUsed/>
    <w:rsid w:val="005338EB"/>
    <w:rPr>
      <w:rFonts w:ascii="Times New Roman" w:hAnsi="Times New Roman" w:cs="Times New Roman"/>
      <w:sz w:val="24"/>
      <w:szCs w:val="24"/>
    </w:rPr>
  </w:style>
  <w:style w:type="character" w:customStyle="1" w:styleId="20">
    <w:name w:val="見出し 2 (文字)"/>
    <w:basedOn w:val="a0"/>
    <w:link w:val="2"/>
    <w:uiPriority w:val="9"/>
    <w:semiHidden/>
    <w:rsid w:val="005338EB"/>
    <w:rPr>
      <w:rFonts w:asciiTheme="majorHAnsi" w:eastAsiaTheme="majorEastAsia" w:hAnsiTheme="majorHAnsi" w:cstheme="majorBidi"/>
      <w:sz w:val="20"/>
      <w:lang w:val="en-GB"/>
    </w:rPr>
  </w:style>
  <w:style w:type="character" w:styleId="af2">
    <w:name w:val="FollowedHyperlink"/>
    <w:basedOn w:val="a0"/>
    <w:uiPriority w:val="99"/>
    <w:semiHidden/>
    <w:unhideWhenUsed/>
    <w:rsid w:val="001D0CED"/>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386615040">
      <w:bodyDiv w:val="1"/>
      <w:marLeft w:val="0"/>
      <w:marRight w:val="0"/>
      <w:marTop w:val="0"/>
      <w:marBottom w:val="0"/>
      <w:divBdr>
        <w:top w:val="none" w:sz="0" w:space="0" w:color="auto"/>
        <w:left w:val="none" w:sz="0" w:space="0" w:color="auto"/>
        <w:bottom w:val="none" w:sz="0" w:space="0" w:color="auto"/>
        <w:right w:val="none" w:sz="0" w:space="0" w:color="auto"/>
      </w:divBdr>
    </w:div>
    <w:div w:id="634797940">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945506856">
      <w:bodyDiv w:val="1"/>
      <w:marLeft w:val="0"/>
      <w:marRight w:val="0"/>
      <w:marTop w:val="0"/>
      <w:marBottom w:val="0"/>
      <w:divBdr>
        <w:top w:val="none" w:sz="0" w:space="0" w:color="auto"/>
        <w:left w:val="none" w:sz="0" w:space="0" w:color="auto"/>
        <w:bottom w:val="none" w:sz="0" w:space="0" w:color="auto"/>
        <w:right w:val="none" w:sz="0" w:space="0" w:color="auto"/>
      </w:divBdr>
    </w:div>
    <w:div w:id="964000912">
      <w:bodyDiv w:val="1"/>
      <w:marLeft w:val="0"/>
      <w:marRight w:val="0"/>
      <w:marTop w:val="0"/>
      <w:marBottom w:val="0"/>
      <w:divBdr>
        <w:top w:val="none" w:sz="0" w:space="0" w:color="auto"/>
        <w:left w:val="none" w:sz="0" w:space="0" w:color="auto"/>
        <w:bottom w:val="none" w:sz="0" w:space="0" w:color="auto"/>
        <w:right w:val="none" w:sz="0" w:space="0" w:color="auto"/>
      </w:divBdr>
    </w:div>
    <w:div w:id="1210650462">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12831710">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463696869">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579707221">
      <w:bodyDiv w:val="1"/>
      <w:marLeft w:val="0"/>
      <w:marRight w:val="0"/>
      <w:marTop w:val="0"/>
      <w:marBottom w:val="0"/>
      <w:divBdr>
        <w:top w:val="none" w:sz="0" w:space="0" w:color="auto"/>
        <w:left w:val="none" w:sz="0" w:space="0" w:color="auto"/>
        <w:bottom w:val="none" w:sz="0" w:space="0" w:color="auto"/>
        <w:right w:val="none" w:sz="0" w:space="0" w:color="auto"/>
      </w:divBdr>
    </w:div>
    <w:div w:id="1790082520">
      <w:bodyDiv w:val="1"/>
      <w:marLeft w:val="0"/>
      <w:marRight w:val="0"/>
      <w:marTop w:val="0"/>
      <w:marBottom w:val="0"/>
      <w:divBdr>
        <w:top w:val="none" w:sz="0" w:space="0" w:color="auto"/>
        <w:left w:val="none" w:sz="0" w:space="0" w:color="auto"/>
        <w:bottom w:val="none" w:sz="0" w:space="0" w:color="auto"/>
        <w:right w:val="none" w:sz="0" w:space="0" w:color="auto"/>
      </w:divBdr>
    </w:div>
    <w:div w:id="1999990220">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svr-share\Share\10705_Sennheiser\6.%20&#12522;&#12522;&#12540;&#12473;&#12539;&#21462;&#26448;&#26696;&#20869;\202506XX_fiscal%20report\www.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3.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58927783-E3B1-4022-9AC7-8DF6F5C5705C}">
  <ds:schemaRefs>
    <ds:schemaRef ds:uri="http://purl.org/dc/terms/"/>
    <ds:schemaRef ds:uri="http://schemas.openxmlformats.org/package/2006/metadata/core-properties"/>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http://schemas.microsoft.com/sharepoint/v3"/>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AF6D0D23-5FD6-42D3-82BA-3332D6DF1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946</TotalTime>
  <Pages>8</Pages>
  <Words>690</Words>
  <Characters>3938</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Letter</vt:lpstr>
    </vt:vector>
  </TitlesOfParts>
  <Company>Sennheiser electronic GmbH &amp; Co. KG</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田村元希</cp:lastModifiedBy>
  <cp:revision>9</cp:revision>
  <cp:lastPrinted>2025-07-23T00:52:00Z</cp:lastPrinted>
  <dcterms:created xsi:type="dcterms:W3CDTF">2025-07-22T09:07:00Z</dcterms:created>
  <dcterms:modified xsi:type="dcterms:W3CDTF">2025-07-23T00:52:00Z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7b3b1283,5c1bcaa7,5bb1dd34,7c5d55e5,a7f1248</vt:lpwstr>
  </property>
  <property fmtid="{D5CDD505-2E9C-101B-9397-08002B2CF9AE}" pid="3" name="ClassificationContentMarkingFooterFontProps">
    <vt:lpwstr>#037cc2,11,Calibri</vt:lpwstr>
  </property>
  <property fmtid="{D5CDD505-2E9C-101B-9397-08002B2CF9AE}" pid="4" name="ClassificationContentMarkingFooterText">
    <vt:lpwstr>Internal</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
  </property>
  <property fmtid="{D5CDD505-2E9C-101B-9397-08002B2CF9AE}" pid="14" name="ContentTypeId">
    <vt:lpwstr>0x010100A69DA5EC7B15754AAD8851B10D7C941C</vt:lpwstr>
  </property>
</Properties>
</file>